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29" w:rsidRPr="0069022E" w:rsidRDefault="00801629" w:rsidP="00801629">
      <w:pPr>
        <w:pStyle w:val="3"/>
        <w:jc w:val="center"/>
        <w:rPr>
          <w:rFonts w:ascii="Arial" w:hAnsi="Arial" w:cs="Arial"/>
          <w:b/>
          <w:szCs w:val="24"/>
        </w:rPr>
      </w:pPr>
      <w:r w:rsidRPr="0069022E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18683C7" wp14:editId="207A2803">
            <wp:simplePos x="0" y="0"/>
            <wp:positionH relativeFrom="column">
              <wp:posOffset>3048635</wp:posOffset>
            </wp:positionH>
            <wp:positionV relativeFrom="paragraph">
              <wp:posOffset>-320040</wp:posOffset>
            </wp:positionV>
            <wp:extent cx="419100" cy="60960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629" w:rsidRPr="0069022E" w:rsidRDefault="00801629" w:rsidP="00801629">
      <w:pPr>
        <w:pStyle w:val="3"/>
        <w:jc w:val="center"/>
        <w:rPr>
          <w:rFonts w:ascii="Arial" w:hAnsi="Arial" w:cs="Arial"/>
          <w:b/>
          <w:szCs w:val="24"/>
        </w:rPr>
      </w:pPr>
    </w:p>
    <w:p w:rsidR="00801629" w:rsidRPr="0069022E" w:rsidRDefault="00801629" w:rsidP="00801629">
      <w:pPr>
        <w:pStyle w:val="3"/>
        <w:jc w:val="center"/>
        <w:rPr>
          <w:rFonts w:ascii="Arial" w:hAnsi="Arial" w:cs="Arial"/>
          <w:b/>
          <w:szCs w:val="24"/>
        </w:rPr>
      </w:pPr>
      <w:r w:rsidRPr="0069022E">
        <w:rPr>
          <w:rFonts w:ascii="Arial" w:hAnsi="Arial" w:cs="Arial"/>
          <w:b/>
          <w:szCs w:val="24"/>
        </w:rPr>
        <w:t xml:space="preserve">АДМИНИСТРАЦИЯ </w:t>
      </w:r>
    </w:p>
    <w:p w:rsidR="00801629" w:rsidRPr="0069022E" w:rsidRDefault="00801629" w:rsidP="00801629">
      <w:pPr>
        <w:jc w:val="center"/>
        <w:rPr>
          <w:rFonts w:ascii="Arial" w:hAnsi="Arial" w:cs="Arial"/>
          <w:b/>
          <w:sz w:val="24"/>
          <w:szCs w:val="24"/>
        </w:rPr>
      </w:pPr>
      <w:r w:rsidRPr="0069022E">
        <w:rPr>
          <w:rFonts w:ascii="Arial" w:hAnsi="Arial" w:cs="Arial"/>
          <w:b/>
          <w:sz w:val="24"/>
          <w:szCs w:val="24"/>
        </w:rPr>
        <w:t xml:space="preserve"> КАЛАЧЁВСКОГО  МУНИЦИПАЛЬНОГО  РАЙОНА</w:t>
      </w:r>
    </w:p>
    <w:p w:rsidR="00801629" w:rsidRPr="0069022E" w:rsidRDefault="00801629" w:rsidP="00801629">
      <w:pPr>
        <w:jc w:val="center"/>
        <w:rPr>
          <w:rFonts w:ascii="Arial" w:hAnsi="Arial" w:cs="Arial"/>
          <w:b/>
          <w:sz w:val="24"/>
          <w:szCs w:val="24"/>
        </w:rPr>
      </w:pPr>
      <w:r w:rsidRPr="0069022E">
        <w:rPr>
          <w:rFonts w:ascii="Arial" w:hAnsi="Arial" w:cs="Arial"/>
          <w:b/>
          <w:sz w:val="24"/>
          <w:szCs w:val="24"/>
        </w:rPr>
        <w:t xml:space="preserve">  ВОЛГОГРАДСКОЙ  ОБЛАСТИ</w:t>
      </w:r>
    </w:p>
    <w:p w:rsidR="00801629" w:rsidRPr="0069022E" w:rsidRDefault="00801629" w:rsidP="00801629">
      <w:pPr>
        <w:pBdr>
          <w:bottom w:val="thinThickMediumGap" w:sz="24" w:space="1" w:color="auto"/>
        </w:pBdr>
        <w:rPr>
          <w:rFonts w:ascii="Arial" w:hAnsi="Arial" w:cs="Arial"/>
          <w:b/>
          <w:sz w:val="24"/>
          <w:szCs w:val="24"/>
        </w:rPr>
      </w:pPr>
    </w:p>
    <w:p w:rsidR="00801629" w:rsidRPr="0069022E" w:rsidRDefault="00801629" w:rsidP="00801629">
      <w:pPr>
        <w:pStyle w:val="8"/>
        <w:rPr>
          <w:rFonts w:ascii="Arial" w:hAnsi="Arial" w:cs="Arial"/>
          <w:sz w:val="24"/>
          <w:szCs w:val="24"/>
        </w:rPr>
      </w:pPr>
    </w:p>
    <w:p w:rsidR="00801629" w:rsidRPr="0069022E" w:rsidRDefault="00575D4E" w:rsidP="00801629">
      <w:pPr>
        <w:pStyle w:val="8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ПОСТАНОВЛЕНИЕ</w:t>
      </w:r>
    </w:p>
    <w:p w:rsidR="00801629" w:rsidRPr="0069022E" w:rsidRDefault="00801629" w:rsidP="00801629">
      <w:pPr>
        <w:rPr>
          <w:rFonts w:ascii="Arial" w:hAnsi="Arial" w:cs="Arial"/>
          <w:sz w:val="24"/>
          <w:szCs w:val="24"/>
        </w:rPr>
      </w:pPr>
    </w:p>
    <w:p w:rsidR="00801629" w:rsidRPr="0069022E" w:rsidRDefault="00801629" w:rsidP="00801629">
      <w:pPr>
        <w:jc w:val="both"/>
        <w:rPr>
          <w:rFonts w:ascii="Arial" w:hAnsi="Arial" w:cs="Arial"/>
          <w:sz w:val="24"/>
          <w:szCs w:val="24"/>
          <w:u w:val="single"/>
        </w:rPr>
      </w:pPr>
      <w:r w:rsidRPr="0069022E">
        <w:rPr>
          <w:rFonts w:ascii="Arial" w:hAnsi="Arial" w:cs="Arial"/>
          <w:sz w:val="24"/>
          <w:szCs w:val="24"/>
        </w:rPr>
        <w:t xml:space="preserve">от </w:t>
      </w:r>
      <w:r w:rsidR="006B4FD4" w:rsidRPr="0069022E">
        <w:rPr>
          <w:rFonts w:ascii="Arial" w:hAnsi="Arial" w:cs="Arial"/>
          <w:sz w:val="24"/>
          <w:szCs w:val="24"/>
        </w:rPr>
        <w:t>27 декабря</w:t>
      </w:r>
      <w:r w:rsidRPr="0069022E">
        <w:rPr>
          <w:rFonts w:ascii="Arial" w:hAnsi="Arial" w:cs="Arial"/>
          <w:sz w:val="24"/>
          <w:szCs w:val="24"/>
        </w:rPr>
        <w:t xml:space="preserve"> 202</w:t>
      </w:r>
      <w:r w:rsidR="00D028F9" w:rsidRPr="0069022E">
        <w:rPr>
          <w:rFonts w:ascii="Arial" w:hAnsi="Arial" w:cs="Arial"/>
          <w:sz w:val="24"/>
          <w:szCs w:val="24"/>
        </w:rPr>
        <w:t>3</w:t>
      </w:r>
      <w:r w:rsidRPr="0069022E">
        <w:rPr>
          <w:rFonts w:ascii="Arial" w:hAnsi="Arial" w:cs="Arial"/>
          <w:sz w:val="24"/>
          <w:szCs w:val="24"/>
        </w:rPr>
        <w:t xml:space="preserve"> г.         № </w:t>
      </w:r>
      <w:r w:rsidR="006B4FD4" w:rsidRPr="0069022E">
        <w:rPr>
          <w:rFonts w:ascii="Arial" w:hAnsi="Arial" w:cs="Arial"/>
          <w:sz w:val="24"/>
          <w:szCs w:val="24"/>
        </w:rPr>
        <w:t>1215</w:t>
      </w:r>
    </w:p>
    <w:p w:rsidR="00801629" w:rsidRPr="0069022E" w:rsidRDefault="00801629" w:rsidP="00801629">
      <w:pPr>
        <w:pStyle w:val="a3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D1188C" w:rsidRPr="0069022E" w:rsidRDefault="00575D4E" w:rsidP="00801629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9022E">
        <w:rPr>
          <w:rFonts w:ascii="Arial" w:hAnsi="Arial" w:cs="Arial"/>
          <w:b/>
          <w:sz w:val="24"/>
          <w:szCs w:val="24"/>
        </w:rPr>
        <w:t xml:space="preserve">Об утверждении </w:t>
      </w:r>
      <w:proofErr w:type="gramStart"/>
      <w:r w:rsidRPr="0069022E">
        <w:rPr>
          <w:rFonts w:ascii="Arial" w:hAnsi="Arial" w:cs="Arial"/>
          <w:b/>
          <w:sz w:val="24"/>
          <w:szCs w:val="24"/>
        </w:rPr>
        <w:t>Порядка использования бюджетных ассигнований резервного фонда Администрации</w:t>
      </w:r>
      <w:proofErr w:type="gramEnd"/>
      <w:r w:rsidR="00801629" w:rsidRPr="0069022E">
        <w:rPr>
          <w:rFonts w:ascii="Arial" w:hAnsi="Arial" w:cs="Arial"/>
          <w:b/>
          <w:sz w:val="24"/>
          <w:szCs w:val="24"/>
        </w:rPr>
        <w:t xml:space="preserve"> Калачевского муниципального района</w:t>
      </w:r>
      <w:r w:rsidRPr="0069022E">
        <w:rPr>
          <w:rFonts w:ascii="Arial" w:hAnsi="Arial" w:cs="Arial"/>
          <w:b/>
          <w:sz w:val="24"/>
          <w:szCs w:val="24"/>
        </w:rPr>
        <w:t xml:space="preserve"> </w:t>
      </w:r>
      <w:r w:rsidR="00801629" w:rsidRPr="0069022E">
        <w:rPr>
          <w:rFonts w:ascii="Arial" w:hAnsi="Arial" w:cs="Arial"/>
          <w:b/>
          <w:sz w:val="24"/>
          <w:szCs w:val="24"/>
        </w:rPr>
        <w:t>Волгоградской области</w:t>
      </w:r>
      <w:r w:rsidR="009A522C" w:rsidRPr="0069022E">
        <w:rPr>
          <w:rFonts w:ascii="Arial" w:hAnsi="Arial" w:cs="Arial"/>
          <w:b/>
          <w:sz w:val="24"/>
          <w:szCs w:val="24"/>
        </w:rPr>
        <w:t xml:space="preserve"> </w:t>
      </w:r>
    </w:p>
    <w:p w:rsidR="00801629" w:rsidRPr="0069022E" w:rsidRDefault="00801629" w:rsidP="00801629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801629" w:rsidRPr="0069022E" w:rsidRDefault="0080162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75D4E" w:rsidRPr="0069022E" w:rsidRDefault="00575D4E" w:rsidP="00575D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В соответствии со статьей 81 Бюджетного кодекса Российской Федерации, Устава Калачевского муниципального района Волгоградской области, Администрация Калачевского муниципального района Волгоградской области постановляет:</w:t>
      </w:r>
    </w:p>
    <w:p w:rsidR="00575D4E" w:rsidRPr="0069022E" w:rsidRDefault="00575D4E" w:rsidP="00FB675A">
      <w:pPr>
        <w:pStyle w:val="ConsPlusNormal"/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 xml:space="preserve">Утвердить прилагаемый </w:t>
      </w:r>
      <w:r w:rsidR="00FB675A" w:rsidRPr="0069022E">
        <w:rPr>
          <w:rFonts w:ascii="Arial" w:hAnsi="Arial" w:cs="Arial"/>
          <w:sz w:val="24"/>
          <w:szCs w:val="24"/>
        </w:rPr>
        <w:t>П</w:t>
      </w:r>
      <w:r w:rsidRPr="0069022E">
        <w:rPr>
          <w:rFonts w:ascii="Arial" w:hAnsi="Arial" w:cs="Arial"/>
          <w:sz w:val="24"/>
          <w:szCs w:val="24"/>
        </w:rPr>
        <w:t>орядок использования бюджетных ассигнований резервного фонда администрации Калачевского муниципального района Волгоградской области.</w:t>
      </w:r>
    </w:p>
    <w:p w:rsidR="00FB675A" w:rsidRPr="0069022E" w:rsidRDefault="00FB675A" w:rsidP="00FB675A">
      <w:pPr>
        <w:pStyle w:val="ConsPlusNormal"/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Постановление администрации Калачевского муниципального района Волгоградской области от 07.09.2012 года  № 1769 (в редакции постановления от 22.01.2021 года №17) «О резервном фонде администрации Калачевского муниципального района» считать утратившим силу.</w:t>
      </w:r>
    </w:p>
    <w:p w:rsidR="004328CD" w:rsidRPr="0069022E" w:rsidRDefault="00575D4E" w:rsidP="00575D4E">
      <w:pPr>
        <w:pStyle w:val="ConsPlusNormal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 xml:space="preserve"> Настоящее постановление подлежит официальному опубликованию.</w:t>
      </w:r>
    </w:p>
    <w:p w:rsidR="00575D4E" w:rsidRPr="0069022E" w:rsidRDefault="00575D4E" w:rsidP="00575D4E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75D4E" w:rsidRPr="0069022E" w:rsidRDefault="00575D4E" w:rsidP="00D118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27EC" w:rsidRPr="0069022E" w:rsidRDefault="00C327EC" w:rsidP="00D118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188C" w:rsidRPr="0069022E" w:rsidRDefault="005F3A8D" w:rsidP="00D1188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 xml:space="preserve">И.о. </w:t>
      </w:r>
      <w:r w:rsidR="00D1188C" w:rsidRPr="0069022E">
        <w:rPr>
          <w:rFonts w:ascii="Arial" w:hAnsi="Arial" w:cs="Arial"/>
          <w:sz w:val="24"/>
          <w:szCs w:val="24"/>
        </w:rPr>
        <w:t>Глав</w:t>
      </w:r>
      <w:r w:rsidRPr="0069022E">
        <w:rPr>
          <w:rFonts w:ascii="Arial" w:hAnsi="Arial" w:cs="Arial"/>
          <w:sz w:val="24"/>
          <w:szCs w:val="24"/>
        </w:rPr>
        <w:t>ы</w:t>
      </w:r>
      <w:r w:rsidR="00D1188C" w:rsidRPr="0069022E">
        <w:rPr>
          <w:rFonts w:ascii="Arial" w:hAnsi="Arial" w:cs="Arial"/>
          <w:sz w:val="24"/>
          <w:szCs w:val="24"/>
        </w:rPr>
        <w:t xml:space="preserve"> Калачевского </w:t>
      </w:r>
      <w:r w:rsidR="00575D4E" w:rsidRPr="0069022E">
        <w:rPr>
          <w:rFonts w:ascii="Arial" w:hAnsi="Arial" w:cs="Arial"/>
          <w:sz w:val="24"/>
          <w:szCs w:val="24"/>
        </w:rPr>
        <w:t xml:space="preserve"> </w:t>
      </w:r>
    </w:p>
    <w:p w:rsidR="00D1188C" w:rsidRPr="0069022E" w:rsidRDefault="0080162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муниципального района</w:t>
      </w:r>
      <w:r w:rsidRPr="0069022E">
        <w:rPr>
          <w:rFonts w:ascii="Arial" w:hAnsi="Arial" w:cs="Arial"/>
          <w:sz w:val="24"/>
          <w:szCs w:val="24"/>
        </w:rPr>
        <w:tab/>
      </w:r>
      <w:r w:rsidR="00575D4E" w:rsidRPr="0069022E">
        <w:rPr>
          <w:rFonts w:ascii="Arial" w:hAnsi="Arial" w:cs="Arial"/>
          <w:sz w:val="24"/>
          <w:szCs w:val="24"/>
        </w:rPr>
        <w:t xml:space="preserve"> </w:t>
      </w:r>
      <w:r w:rsidR="00575D4E" w:rsidRPr="0069022E">
        <w:rPr>
          <w:rFonts w:ascii="Arial" w:hAnsi="Arial" w:cs="Arial"/>
          <w:sz w:val="24"/>
          <w:szCs w:val="24"/>
        </w:rPr>
        <w:tab/>
      </w:r>
      <w:r w:rsidRPr="0069022E">
        <w:rPr>
          <w:rFonts w:ascii="Arial" w:hAnsi="Arial" w:cs="Arial"/>
          <w:sz w:val="24"/>
          <w:szCs w:val="24"/>
        </w:rPr>
        <w:tab/>
      </w:r>
      <w:r w:rsidRPr="0069022E">
        <w:rPr>
          <w:rFonts w:ascii="Arial" w:hAnsi="Arial" w:cs="Arial"/>
          <w:sz w:val="24"/>
          <w:szCs w:val="24"/>
        </w:rPr>
        <w:tab/>
      </w:r>
      <w:r w:rsidR="005F3A8D" w:rsidRPr="0069022E">
        <w:rPr>
          <w:rFonts w:ascii="Arial" w:hAnsi="Arial" w:cs="Arial"/>
          <w:sz w:val="24"/>
          <w:szCs w:val="24"/>
        </w:rPr>
        <w:tab/>
      </w:r>
      <w:r w:rsidR="00A103E0" w:rsidRPr="0069022E">
        <w:rPr>
          <w:rFonts w:ascii="Arial" w:hAnsi="Arial" w:cs="Arial"/>
          <w:sz w:val="24"/>
          <w:szCs w:val="24"/>
        </w:rPr>
        <w:tab/>
      </w:r>
      <w:r w:rsidR="0069022E">
        <w:rPr>
          <w:rFonts w:ascii="Arial" w:hAnsi="Arial" w:cs="Arial"/>
          <w:sz w:val="24"/>
          <w:szCs w:val="24"/>
          <w:lang w:val="en-US"/>
        </w:rPr>
        <w:t xml:space="preserve">                </w:t>
      </w:r>
      <w:r w:rsidR="005F3A8D" w:rsidRPr="0069022E">
        <w:rPr>
          <w:rFonts w:ascii="Arial" w:hAnsi="Arial" w:cs="Arial"/>
          <w:sz w:val="24"/>
          <w:szCs w:val="24"/>
        </w:rPr>
        <w:t>Н.П. Земскова</w:t>
      </w:r>
    </w:p>
    <w:p w:rsidR="00D1188C" w:rsidRPr="0069022E" w:rsidRDefault="00D118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28CD" w:rsidRPr="0069022E" w:rsidRDefault="004328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5D4E" w:rsidRPr="0069022E" w:rsidRDefault="00575D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5D4E" w:rsidRPr="0069022E" w:rsidRDefault="00575D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5D4E" w:rsidRPr="0069022E" w:rsidRDefault="00575D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5D4E" w:rsidRPr="0069022E" w:rsidRDefault="00575D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5D4E" w:rsidRPr="0069022E" w:rsidRDefault="00575D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5D4E" w:rsidRPr="0069022E" w:rsidRDefault="00575D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5D4E" w:rsidRPr="0069022E" w:rsidRDefault="00575D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5D4E" w:rsidRPr="0069022E" w:rsidRDefault="00575D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5D4E" w:rsidRPr="0069022E" w:rsidRDefault="00575D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022E" w:rsidRDefault="0069022E" w:rsidP="00575D4E">
      <w:pPr>
        <w:widowControl w:val="0"/>
        <w:autoSpaceDE w:val="0"/>
        <w:ind w:left="5245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69022E" w:rsidRDefault="0069022E" w:rsidP="00575D4E">
      <w:pPr>
        <w:widowControl w:val="0"/>
        <w:autoSpaceDE w:val="0"/>
        <w:ind w:left="5245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69022E" w:rsidRDefault="0069022E" w:rsidP="00575D4E">
      <w:pPr>
        <w:widowControl w:val="0"/>
        <w:autoSpaceDE w:val="0"/>
        <w:ind w:left="5245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69022E" w:rsidRDefault="0069022E" w:rsidP="00575D4E">
      <w:pPr>
        <w:widowControl w:val="0"/>
        <w:autoSpaceDE w:val="0"/>
        <w:ind w:left="5245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69022E" w:rsidRDefault="0069022E" w:rsidP="00575D4E">
      <w:pPr>
        <w:widowControl w:val="0"/>
        <w:autoSpaceDE w:val="0"/>
        <w:ind w:left="5245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69022E" w:rsidRDefault="0069022E" w:rsidP="00575D4E">
      <w:pPr>
        <w:widowControl w:val="0"/>
        <w:autoSpaceDE w:val="0"/>
        <w:ind w:left="5245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69022E" w:rsidRDefault="0069022E" w:rsidP="00575D4E">
      <w:pPr>
        <w:widowControl w:val="0"/>
        <w:autoSpaceDE w:val="0"/>
        <w:ind w:left="5245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69022E" w:rsidRDefault="0069022E" w:rsidP="00575D4E">
      <w:pPr>
        <w:widowControl w:val="0"/>
        <w:autoSpaceDE w:val="0"/>
        <w:ind w:left="5245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575D4E" w:rsidRPr="0069022E" w:rsidRDefault="00575D4E" w:rsidP="00575D4E">
      <w:pPr>
        <w:widowControl w:val="0"/>
        <w:autoSpaceDE w:val="0"/>
        <w:ind w:left="5245"/>
        <w:rPr>
          <w:rFonts w:ascii="Arial" w:eastAsia="Calibri" w:hAnsi="Arial" w:cs="Arial"/>
          <w:sz w:val="24"/>
          <w:szCs w:val="24"/>
          <w:lang w:eastAsia="en-US"/>
        </w:rPr>
      </w:pPr>
      <w:r w:rsidRPr="0069022E">
        <w:rPr>
          <w:rFonts w:ascii="Arial" w:eastAsia="Calibri" w:hAnsi="Arial" w:cs="Arial"/>
          <w:sz w:val="24"/>
          <w:szCs w:val="24"/>
          <w:lang w:eastAsia="en-US"/>
        </w:rPr>
        <w:t>Утвержден</w:t>
      </w:r>
    </w:p>
    <w:p w:rsidR="00575D4E" w:rsidRPr="0069022E" w:rsidRDefault="00575D4E" w:rsidP="00575D4E">
      <w:pPr>
        <w:widowControl w:val="0"/>
        <w:autoSpaceDE w:val="0"/>
        <w:ind w:left="5245"/>
        <w:rPr>
          <w:rFonts w:ascii="Arial" w:eastAsia="Calibri" w:hAnsi="Arial" w:cs="Arial"/>
          <w:sz w:val="24"/>
          <w:szCs w:val="24"/>
          <w:lang w:eastAsia="en-US"/>
        </w:rPr>
      </w:pPr>
      <w:r w:rsidRPr="0069022E">
        <w:rPr>
          <w:rFonts w:ascii="Arial" w:eastAsia="Calibri" w:hAnsi="Arial" w:cs="Arial"/>
          <w:sz w:val="24"/>
          <w:szCs w:val="24"/>
          <w:lang w:eastAsia="en-US"/>
        </w:rPr>
        <w:t xml:space="preserve">постановлением </w:t>
      </w:r>
    </w:p>
    <w:p w:rsidR="00575D4E" w:rsidRPr="0069022E" w:rsidRDefault="00575D4E" w:rsidP="00575D4E">
      <w:pPr>
        <w:widowControl w:val="0"/>
        <w:autoSpaceDE w:val="0"/>
        <w:ind w:left="5245"/>
        <w:rPr>
          <w:rFonts w:ascii="Arial" w:eastAsia="Calibri" w:hAnsi="Arial" w:cs="Arial"/>
          <w:sz w:val="24"/>
          <w:szCs w:val="24"/>
          <w:lang w:eastAsia="en-US"/>
        </w:rPr>
      </w:pPr>
      <w:r w:rsidRPr="0069022E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Калачевского </w:t>
      </w:r>
    </w:p>
    <w:p w:rsidR="00575D4E" w:rsidRPr="0069022E" w:rsidRDefault="00575D4E" w:rsidP="00575D4E">
      <w:pPr>
        <w:widowControl w:val="0"/>
        <w:autoSpaceDE w:val="0"/>
        <w:ind w:left="5245"/>
        <w:rPr>
          <w:rFonts w:ascii="Arial" w:eastAsia="Calibri" w:hAnsi="Arial" w:cs="Arial"/>
          <w:sz w:val="24"/>
          <w:szCs w:val="24"/>
          <w:lang w:eastAsia="en-US"/>
        </w:rPr>
      </w:pPr>
      <w:r w:rsidRPr="0069022E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района </w:t>
      </w:r>
    </w:p>
    <w:p w:rsidR="00575D4E" w:rsidRPr="0069022E" w:rsidRDefault="00575D4E" w:rsidP="00575D4E">
      <w:pPr>
        <w:widowControl w:val="0"/>
        <w:autoSpaceDE w:val="0"/>
        <w:ind w:left="5245"/>
        <w:rPr>
          <w:rFonts w:ascii="Arial" w:eastAsia="Calibri" w:hAnsi="Arial" w:cs="Arial"/>
          <w:sz w:val="24"/>
          <w:szCs w:val="24"/>
          <w:lang w:eastAsia="en-US"/>
        </w:rPr>
      </w:pPr>
      <w:r w:rsidRPr="0069022E">
        <w:rPr>
          <w:rFonts w:ascii="Arial" w:eastAsia="Calibri" w:hAnsi="Arial" w:cs="Arial"/>
          <w:sz w:val="24"/>
          <w:szCs w:val="24"/>
          <w:lang w:eastAsia="en-US"/>
        </w:rPr>
        <w:t>Волгоградской области</w:t>
      </w:r>
    </w:p>
    <w:p w:rsidR="00575D4E" w:rsidRPr="0069022E" w:rsidRDefault="0069022E" w:rsidP="00575D4E">
      <w:pPr>
        <w:widowControl w:val="0"/>
        <w:autoSpaceDE w:val="0"/>
        <w:ind w:left="5245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№1215 от 27.12.2023</w:t>
      </w:r>
    </w:p>
    <w:p w:rsidR="00575D4E" w:rsidRPr="0069022E" w:rsidRDefault="00575D4E" w:rsidP="00575D4E">
      <w:pPr>
        <w:widowControl w:val="0"/>
        <w:autoSpaceDE w:val="0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575D4E" w:rsidRPr="0069022E" w:rsidRDefault="00575D4E" w:rsidP="00575D4E">
      <w:pPr>
        <w:widowControl w:val="0"/>
        <w:autoSpaceDE w:val="0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575D4E" w:rsidRPr="0069022E" w:rsidRDefault="00575D4E" w:rsidP="00575D4E">
      <w:pPr>
        <w:widowControl w:val="0"/>
        <w:autoSpaceDE w:val="0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575D4E" w:rsidRPr="0069022E" w:rsidRDefault="00575D4E" w:rsidP="00575D4E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9022E">
        <w:rPr>
          <w:rFonts w:ascii="Arial" w:eastAsia="Calibri" w:hAnsi="Arial" w:cs="Arial"/>
          <w:sz w:val="24"/>
          <w:szCs w:val="24"/>
          <w:lang w:eastAsia="en-US"/>
        </w:rPr>
        <w:t>ПОРЯДОК</w:t>
      </w:r>
    </w:p>
    <w:p w:rsidR="00575D4E" w:rsidRPr="0069022E" w:rsidRDefault="00575D4E" w:rsidP="00575D4E">
      <w:pPr>
        <w:jc w:val="center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69022E">
        <w:rPr>
          <w:rFonts w:ascii="Arial" w:eastAsia="Calibri" w:hAnsi="Arial" w:cs="Arial"/>
          <w:sz w:val="24"/>
          <w:szCs w:val="24"/>
          <w:lang w:eastAsia="en-US"/>
        </w:rPr>
        <w:t xml:space="preserve"> использования бюджетных ассигнований резервного фонда </w:t>
      </w:r>
      <w:r w:rsidR="00D4265B" w:rsidRPr="0069022E">
        <w:rPr>
          <w:rFonts w:ascii="Arial" w:eastAsia="Calibri" w:hAnsi="Arial" w:cs="Arial"/>
          <w:sz w:val="24"/>
          <w:szCs w:val="24"/>
          <w:lang w:eastAsia="en-US"/>
        </w:rPr>
        <w:t>администрация Калачевского муниципального района Волгоградской области</w:t>
      </w:r>
    </w:p>
    <w:p w:rsidR="00575D4E" w:rsidRPr="0069022E" w:rsidRDefault="00575D4E" w:rsidP="00575D4E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575D4E" w:rsidRPr="0069022E" w:rsidRDefault="00575D4E" w:rsidP="00575D4E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69022E">
        <w:rPr>
          <w:rFonts w:ascii="Arial" w:eastAsia="Calibri" w:hAnsi="Arial" w:cs="Arial"/>
          <w:sz w:val="24"/>
          <w:szCs w:val="24"/>
          <w:lang w:eastAsia="en-US"/>
        </w:rPr>
        <w:t>1.Общие положения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 xml:space="preserve">1.1. Резервный фонд </w:t>
      </w:r>
      <w:r w:rsidR="00D4265B" w:rsidRPr="0069022E">
        <w:rPr>
          <w:rFonts w:ascii="Arial" w:eastAsia="Calibri" w:hAnsi="Arial" w:cs="Arial"/>
          <w:sz w:val="24"/>
          <w:szCs w:val="24"/>
          <w:lang w:eastAsia="en-US"/>
        </w:rPr>
        <w:t>администрации Калачевского муниципального района Волгоградской области</w:t>
      </w:r>
      <w:r w:rsidRPr="0069022E">
        <w:rPr>
          <w:rFonts w:ascii="Arial" w:hAnsi="Arial" w:cs="Arial"/>
          <w:sz w:val="24"/>
          <w:szCs w:val="24"/>
        </w:rPr>
        <w:t xml:space="preserve"> (далее - резервный фонд) формируется в составе бюджета </w:t>
      </w:r>
      <w:r w:rsidR="00D4265B" w:rsidRPr="0069022E">
        <w:rPr>
          <w:rFonts w:ascii="Arial" w:eastAsia="Calibri" w:hAnsi="Arial" w:cs="Arial"/>
          <w:sz w:val="24"/>
          <w:szCs w:val="24"/>
          <w:lang w:eastAsia="en-US"/>
        </w:rPr>
        <w:t xml:space="preserve"> Калачевского муниципального района Волгоградской области</w:t>
      </w:r>
      <w:r w:rsidRPr="0069022E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69022E">
        <w:rPr>
          <w:rFonts w:ascii="Arial" w:hAnsi="Arial" w:cs="Arial"/>
          <w:sz w:val="24"/>
          <w:szCs w:val="24"/>
        </w:rPr>
        <w:t xml:space="preserve"> 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 xml:space="preserve">1.2. Размер резервного фонда определяется при формировании бюджета </w:t>
      </w:r>
      <w:r w:rsidR="00D4265B" w:rsidRPr="0069022E">
        <w:rPr>
          <w:rFonts w:ascii="Arial" w:eastAsia="Calibri" w:hAnsi="Arial" w:cs="Arial"/>
          <w:sz w:val="24"/>
          <w:szCs w:val="24"/>
          <w:lang w:eastAsia="en-US"/>
        </w:rPr>
        <w:t xml:space="preserve"> Калачевского муниципального района Волгоградской области</w:t>
      </w:r>
      <w:r w:rsidRPr="0069022E">
        <w:rPr>
          <w:rFonts w:ascii="Arial" w:eastAsia="Calibri" w:hAnsi="Arial" w:cs="Arial"/>
          <w:sz w:val="24"/>
          <w:szCs w:val="24"/>
          <w:lang w:eastAsia="en-US"/>
        </w:rPr>
        <w:br/>
      </w:r>
      <w:r w:rsidRPr="0069022E">
        <w:rPr>
          <w:rFonts w:ascii="Arial" w:hAnsi="Arial" w:cs="Arial"/>
          <w:sz w:val="24"/>
          <w:szCs w:val="24"/>
        </w:rPr>
        <w:t xml:space="preserve">и устанавливается </w:t>
      </w:r>
      <w:r w:rsidR="008471BD" w:rsidRPr="0069022E">
        <w:rPr>
          <w:rFonts w:ascii="Arial" w:hAnsi="Arial" w:cs="Arial"/>
          <w:sz w:val="24"/>
          <w:szCs w:val="24"/>
        </w:rPr>
        <w:t>Р</w:t>
      </w:r>
      <w:r w:rsidRPr="0069022E">
        <w:rPr>
          <w:rFonts w:ascii="Arial" w:hAnsi="Arial" w:cs="Arial"/>
          <w:sz w:val="24"/>
          <w:szCs w:val="24"/>
        </w:rPr>
        <w:t xml:space="preserve">ешением о бюджете </w:t>
      </w:r>
      <w:r w:rsidR="00D4265B" w:rsidRPr="0069022E">
        <w:rPr>
          <w:rFonts w:ascii="Arial" w:eastAsia="Calibri" w:hAnsi="Arial" w:cs="Arial"/>
          <w:sz w:val="24"/>
          <w:szCs w:val="24"/>
          <w:lang w:eastAsia="en-US"/>
        </w:rPr>
        <w:t xml:space="preserve"> Калачевского муниципального района Волгоградской области</w:t>
      </w:r>
      <w:r w:rsidRPr="0069022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9022E">
        <w:rPr>
          <w:rFonts w:ascii="Arial" w:hAnsi="Arial" w:cs="Arial"/>
          <w:sz w:val="24"/>
          <w:szCs w:val="24"/>
        </w:rPr>
        <w:t>на соответствующий финансовый год</w:t>
      </w:r>
      <w:r w:rsidRPr="0069022E">
        <w:rPr>
          <w:rFonts w:ascii="Arial" w:hAnsi="Arial" w:cs="Arial"/>
          <w:sz w:val="24"/>
          <w:szCs w:val="24"/>
        </w:rPr>
        <w:br/>
        <w:t>и плановый период.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 xml:space="preserve">Расходы резервного фонда предусматриваются в бюджете </w:t>
      </w:r>
      <w:r w:rsidR="00D4265B" w:rsidRPr="0069022E">
        <w:rPr>
          <w:rFonts w:ascii="Arial" w:eastAsia="Calibri" w:hAnsi="Arial" w:cs="Arial"/>
          <w:sz w:val="24"/>
          <w:szCs w:val="24"/>
          <w:lang w:eastAsia="en-US"/>
        </w:rPr>
        <w:t xml:space="preserve"> Калачевского муниципального района Волгоградской области</w:t>
      </w:r>
      <w:r w:rsidRPr="0069022E">
        <w:rPr>
          <w:rFonts w:ascii="Arial" w:hAnsi="Arial" w:cs="Arial"/>
          <w:sz w:val="24"/>
          <w:szCs w:val="24"/>
        </w:rPr>
        <w:t xml:space="preserve"> отдельной строкой.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75D4E" w:rsidRPr="0069022E" w:rsidRDefault="00575D4E" w:rsidP="00575D4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69022E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Pr="0069022E">
        <w:rPr>
          <w:rFonts w:ascii="Arial" w:hAnsi="Arial" w:cs="Arial"/>
          <w:sz w:val="24"/>
          <w:szCs w:val="24"/>
        </w:rPr>
        <w:t>Цели использования бюджетных ассигнований</w:t>
      </w:r>
    </w:p>
    <w:p w:rsidR="00575D4E" w:rsidRPr="0069022E" w:rsidRDefault="00575D4E" w:rsidP="00575D4E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69022E">
        <w:rPr>
          <w:rFonts w:ascii="Arial" w:hAnsi="Arial" w:cs="Arial"/>
          <w:sz w:val="24"/>
          <w:szCs w:val="24"/>
        </w:rPr>
        <w:t>резервного фонда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</w:pPr>
      <w:r w:rsidRPr="0069022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2.1. Средства резервного фонда направляются на финансовое обеспечение:</w:t>
      </w:r>
    </w:p>
    <w:p w:rsidR="00575D4E" w:rsidRPr="0069022E" w:rsidRDefault="00575D4E" w:rsidP="00F27A7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</w:pPr>
      <w:r w:rsidRPr="0069022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2.1.1) непредвиденных расходов, в том числе </w:t>
      </w:r>
      <w:proofErr w:type="gramStart"/>
      <w:r w:rsidRPr="0069022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на</w:t>
      </w:r>
      <w:proofErr w:type="gramEnd"/>
      <w:r w:rsidRPr="0069022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: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а) проведение аварийно-спасательных работ в зонах чрезвычайных ситуаций и стихийных бедствий;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 xml:space="preserve">б) проведение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  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в) развертывание и содержание в течение необходимого срока</w:t>
      </w:r>
      <w:r w:rsidRPr="0069022E">
        <w:rPr>
          <w:rFonts w:ascii="Arial" w:hAnsi="Arial" w:cs="Arial"/>
          <w:sz w:val="24"/>
          <w:szCs w:val="24"/>
        </w:rPr>
        <w:br/>
        <w:t xml:space="preserve">(но не более шести месяцев) пунктов временного размещения и питания для граждан </w:t>
      </w:r>
      <w:r w:rsidR="00D4265B" w:rsidRPr="0069022E">
        <w:rPr>
          <w:rFonts w:ascii="Arial" w:hAnsi="Arial" w:cs="Arial"/>
          <w:sz w:val="24"/>
          <w:szCs w:val="24"/>
        </w:rPr>
        <w:t>(из расчета за временное размещение - до 550 рублей на человека в сутки, за питание - до 250 рублей на человека в сутки)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г)</w:t>
      </w:r>
      <w:r w:rsidRPr="0069022E">
        <w:rPr>
          <w:rFonts w:ascii="Arial" w:hAnsi="Arial" w:cs="Arial"/>
          <w:sz w:val="24"/>
          <w:szCs w:val="24"/>
          <w:lang w:val="en-US"/>
        </w:rPr>
        <w:t> </w:t>
      </w:r>
      <w:r w:rsidR="00D4265B" w:rsidRPr="0069022E">
        <w:rPr>
          <w:rFonts w:ascii="Arial" w:hAnsi="Arial" w:cs="Arial"/>
          <w:sz w:val="24"/>
          <w:szCs w:val="24"/>
        </w:rPr>
        <w:t>оказание единовременной материальной помощи гражданам, пострадавшим от чрезвычайных ситуаций и стихийных бедствий, в размере 10 тыс. рублей на человека;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д) возмещение расходов, связанных с привлечением в установленном порядке сил и средств министерств и ведомств Российской Федерации,</w:t>
      </w:r>
      <w:r w:rsidRPr="0069022E">
        <w:rPr>
          <w:rFonts w:ascii="Arial" w:hAnsi="Arial" w:cs="Arial"/>
          <w:sz w:val="24"/>
          <w:szCs w:val="24"/>
        </w:rPr>
        <w:br/>
        <w:t>а также организаций, привлекаемых для проведения экстренных мероприятий по ликвидации последствий чрезвычайных ситуаций</w:t>
      </w:r>
      <w:r w:rsidRPr="0069022E">
        <w:rPr>
          <w:rFonts w:ascii="Arial" w:hAnsi="Arial" w:cs="Arial"/>
          <w:sz w:val="24"/>
          <w:szCs w:val="24"/>
        </w:rPr>
        <w:br/>
        <w:t>и стихийных бедствий;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lastRenderedPageBreak/>
        <w:t xml:space="preserve">е) </w:t>
      </w:r>
      <w:r w:rsidR="00D4265B" w:rsidRPr="0069022E">
        <w:rPr>
          <w:rFonts w:ascii="Arial" w:hAnsi="Arial" w:cs="Arial"/>
          <w:sz w:val="24"/>
          <w:szCs w:val="24"/>
        </w:rPr>
        <w:t>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- 10 тыс. рублей на человека, за полностью утраченное имущество первой необходимости - 50 тыс. рублей на человека)</w:t>
      </w:r>
      <w:r w:rsidRPr="0069022E">
        <w:rPr>
          <w:rFonts w:ascii="Arial" w:hAnsi="Arial" w:cs="Arial"/>
          <w:sz w:val="24"/>
          <w:szCs w:val="24"/>
        </w:rPr>
        <w:t>.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</w:t>
      </w:r>
      <w:r w:rsidRPr="0069022E">
        <w:rPr>
          <w:rFonts w:ascii="Arial" w:hAnsi="Arial" w:cs="Arial"/>
          <w:sz w:val="24"/>
          <w:szCs w:val="24"/>
        </w:rPr>
        <w:br/>
        <w:t>в себя: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предметы для хранения и приготовления пищи - холодильник, газовая плита (электроплита) и шкаф для посуды;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предметы мебели для приема пищи - стол и стул (табуретка);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предметы мебели для сна - кровать (диван);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предметы средств информирования граждан - телевизор (радио);</w:t>
      </w:r>
    </w:p>
    <w:p w:rsidR="00575D4E" w:rsidRPr="0069022E" w:rsidRDefault="00575D4E" w:rsidP="00F27A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</w:t>
      </w:r>
      <w:r w:rsidR="00F27A74" w:rsidRPr="0069022E">
        <w:rPr>
          <w:rFonts w:ascii="Arial" w:hAnsi="Arial" w:cs="Arial"/>
          <w:sz w:val="24"/>
          <w:szCs w:val="24"/>
        </w:rPr>
        <w:t xml:space="preserve"> отопительный (переносная печь).</w:t>
      </w:r>
      <w:r w:rsidRPr="0069022E">
        <w:rPr>
          <w:rFonts w:ascii="Arial" w:hAnsi="Arial" w:cs="Arial"/>
          <w:sz w:val="24"/>
          <w:szCs w:val="24"/>
        </w:rPr>
        <w:t xml:space="preserve">      </w:t>
      </w:r>
    </w:p>
    <w:p w:rsidR="00575D4E" w:rsidRPr="0069022E" w:rsidRDefault="00575D4E" w:rsidP="00575D4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 xml:space="preserve">         2.2. Выделение бюджетных ассигнований из резервного фонда</w:t>
      </w:r>
      <w:r w:rsidRPr="0069022E">
        <w:rPr>
          <w:rFonts w:ascii="Arial" w:hAnsi="Arial" w:cs="Arial"/>
          <w:sz w:val="24"/>
          <w:szCs w:val="24"/>
        </w:rPr>
        <w:br/>
        <w:t xml:space="preserve">на финансовое обеспечение мероприятий, предусмотренных подпунктом "г" подпункта </w:t>
      </w:r>
      <w:r w:rsidRPr="0069022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2.1.1 пункта 2.1 настоящего Порядка, </w:t>
      </w:r>
      <w:r w:rsidRPr="0069022E">
        <w:rPr>
          <w:rFonts w:ascii="Arial" w:hAnsi="Arial" w:cs="Arial"/>
          <w:sz w:val="24"/>
          <w:szCs w:val="24"/>
        </w:rPr>
        <w:t>осуществляется</w:t>
      </w:r>
      <w:r w:rsidRPr="0069022E">
        <w:rPr>
          <w:rFonts w:ascii="Arial" w:hAnsi="Arial" w:cs="Arial"/>
          <w:sz w:val="24"/>
          <w:szCs w:val="24"/>
        </w:rPr>
        <w:br/>
        <w:t>при одновременном выполнении следующих условий:</w:t>
      </w:r>
    </w:p>
    <w:p w:rsidR="00575D4E" w:rsidRPr="0069022E" w:rsidRDefault="00575D4E" w:rsidP="00575D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575D4E" w:rsidRPr="0069022E" w:rsidRDefault="00575D4E" w:rsidP="00575D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 xml:space="preserve">  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2.3. Выделение бюджетных ассигнований из резервного фонда</w:t>
      </w:r>
      <w:r w:rsidRPr="0069022E">
        <w:rPr>
          <w:rFonts w:ascii="Arial" w:hAnsi="Arial" w:cs="Arial"/>
          <w:sz w:val="24"/>
          <w:szCs w:val="24"/>
        </w:rPr>
        <w:br/>
        <w:t xml:space="preserve">на финансовое обеспечение мероприятий, предусмотренных подпунктом "е" подпункта </w:t>
      </w:r>
      <w:r w:rsidRPr="0069022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2.1.1 пункта 2.1 настоящего Порядка</w:t>
      </w:r>
      <w:r w:rsidRPr="0069022E">
        <w:rPr>
          <w:rFonts w:ascii="Arial" w:hAnsi="Arial" w:cs="Arial"/>
          <w:sz w:val="24"/>
          <w:szCs w:val="24"/>
        </w:rPr>
        <w:t>, осуществляется</w:t>
      </w:r>
      <w:r w:rsidRPr="0069022E">
        <w:rPr>
          <w:rFonts w:ascii="Arial" w:hAnsi="Arial" w:cs="Arial"/>
          <w:sz w:val="24"/>
          <w:szCs w:val="24"/>
        </w:rPr>
        <w:br/>
        <w:t>при одновременном выполнении следующих условий:</w:t>
      </w:r>
    </w:p>
    <w:p w:rsidR="00575D4E" w:rsidRPr="0069022E" w:rsidRDefault="00575D4E" w:rsidP="00575D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575D4E" w:rsidRPr="0069022E" w:rsidRDefault="00575D4E" w:rsidP="00575D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 xml:space="preserve"> 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69022E">
        <w:rPr>
          <w:rFonts w:ascii="Arial" w:hAnsi="Arial" w:cs="Arial"/>
          <w:spacing w:val="-6"/>
          <w:sz w:val="24"/>
          <w:szCs w:val="24"/>
        </w:rPr>
        <w:t>2.4.</w:t>
      </w:r>
      <w:r w:rsidRPr="0069022E">
        <w:rPr>
          <w:rFonts w:ascii="Arial" w:hAnsi="Arial" w:cs="Arial"/>
          <w:spacing w:val="-6"/>
          <w:sz w:val="24"/>
          <w:szCs w:val="24"/>
          <w:lang w:val="en-US"/>
        </w:rPr>
        <w:t> </w:t>
      </w:r>
      <w:r w:rsidRPr="0069022E">
        <w:rPr>
          <w:rFonts w:ascii="Arial" w:hAnsi="Arial" w:cs="Arial"/>
          <w:spacing w:val="-6"/>
          <w:sz w:val="24"/>
          <w:szCs w:val="24"/>
        </w:rPr>
        <w:t>Критериями утраты имущества первой необходимости являются: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а) частичная утрата имущества первой необходимости – приведение</w:t>
      </w:r>
      <w:r w:rsidRPr="0069022E">
        <w:rPr>
          <w:rFonts w:ascii="Arial" w:hAnsi="Arial" w:cs="Arial"/>
          <w:sz w:val="24"/>
          <w:szCs w:val="24"/>
        </w:rPr>
        <w:br/>
        <w:t xml:space="preserve">в результате </w:t>
      </w:r>
      <w:proofErr w:type="gramStart"/>
      <w:r w:rsidRPr="0069022E">
        <w:rPr>
          <w:rFonts w:ascii="Arial" w:hAnsi="Arial" w:cs="Arial"/>
          <w:sz w:val="24"/>
          <w:szCs w:val="24"/>
        </w:rPr>
        <w:t>воздействия поражающих факторов источника чрезвычайной ситуации части находящегося</w:t>
      </w:r>
      <w:proofErr w:type="gramEnd"/>
      <w:r w:rsidRPr="0069022E">
        <w:rPr>
          <w:rFonts w:ascii="Arial" w:hAnsi="Arial" w:cs="Arial"/>
          <w:sz w:val="24"/>
          <w:szCs w:val="24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б) полная утрата имущества первой необходимости – приведение</w:t>
      </w:r>
      <w:r w:rsidRPr="0069022E">
        <w:rPr>
          <w:rFonts w:ascii="Arial" w:hAnsi="Arial" w:cs="Arial"/>
          <w:sz w:val="24"/>
          <w:szCs w:val="24"/>
        </w:rPr>
        <w:br/>
        <w:t>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color w:val="7030A0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2.5. Выделение бюджетных ассигнований из резервного фонда</w:t>
      </w:r>
      <w:r w:rsidRPr="0069022E">
        <w:rPr>
          <w:rFonts w:ascii="Arial" w:hAnsi="Arial" w:cs="Arial"/>
          <w:sz w:val="24"/>
          <w:szCs w:val="24"/>
        </w:rPr>
        <w:br/>
        <w:t xml:space="preserve">на финансовое обеспечение мероприятий, предусмотренных в пункте 2.1 </w:t>
      </w:r>
      <w:r w:rsidRPr="0069022E">
        <w:rPr>
          <w:rFonts w:ascii="Arial" w:hAnsi="Arial" w:cs="Arial"/>
          <w:sz w:val="24"/>
          <w:szCs w:val="24"/>
        </w:rPr>
        <w:lastRenderedPageBreak/>
        <w:t xml:space="preserve">настоящего Порядка, осуществляется в случае, когда средств, находящихся в распоряжении органов местного самоуправления </w:t>
      </w:r>
      <w:r w:rsidR="00D4265B" w:rsidRPr="0069022E">
        <w:rPr>
          <w:rFonts w:ascii="Arial" w:eastAsia="Calibri" w:hAnsi="Arial" w:cs="Arial"/>
          <w:sz w:val="24"/>
          <w:szCs w:val="24"/>
          <w:lang w:eastAsia="en-US"/>
        </w:rPr>
        <w:t xml:space="preserve"> Калачевского муниципального района Волгоградской области</w:t>
      </w:r>
      <w:r w:rsidRPr="0069022E">
        <w:rPr>
          <w:rFonts w:ascii="Arial" w:hAnsi="Arial" w:cs="Arial"/>
          <w:sz w:val="24"/>
          <w:szCs w:val="24"/>
        </w:rPr>
        <w:t>, осуществляющих финансовое обеспечение указанных мероприятий, недостаточно.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2.6. Использование бюджетных ассигнований резервного фонда</w:t>
      </w:r>
      <w:r w:rsidRPr="0069022E">
        <w:rPr>
          <w:rFonts w:ascii="Arial" w:hAnsi="Arial" w:cs="Arial"/>
          <w:sz w:val="24"/>
          <w:szCs w:val="24"/>
        </w:rPr>
        <w:br/>
        <w:t>на цели, не предусмотренные настоящим Порядком, не допускается.</w:t>
      </w:r>
    </w:p>
    <w:p w:rsidR="00575D4E" w:rsidRPr="0069022E" w:rsidRDefault="00575D4E" w:rsidP="00575D4E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575D4E" w:rsidRPr="0069022E" w:rsidRDefault="00575D4E" w:rsidP="00575D4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69022E"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r w:rsidRPr="0069022E">
        <w:rPr>
          <w:rFonts w:ascii="Arial" w:hAnsi="Arial" w:cs="Arial"/>
          <w:sz w:val="24"/>
          <w:szCs w:val="24"/>
        </w:rPr>
        <w:t>Порядок принятия решения о выделении</w:t>
      </w:r>
    </w:p>
    <w:p w:rsidR="00575D4E" w:rsidRPr="0069022E" w:rsidRDefault="00575D4E" w:rsidP="00575D4E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69022E">
        <w:rPr>
          <w:rFonts w:ascii="Arial" w:hAnsi="Arial" w:cs="Arial"/>
          <w:sz w:val="24"/>
          <w:szCs w:val="24"/>
        </w:rPr>
        <w:t>бюджетных ассигнований из резервного фонда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 xml:space="preserve">3.1. Решение о выделении бюджетных ассигнований из резервного фонда принимается </w:t>
      </w:r>
      <w:r w:rsidR="00D4265B" w:rsidRPr="0069022E">
        <w:rPr>
          <w:rFonts w:ascii="Arial" w:eastAsia="Calibri" w:hAnsi="Arial" w:cs="Arial"/>
          <w:sz w:val="24"/>
          <w:szCs w:val="24"/>
          <w:lang w:eastAsia="en-US"/>
        </w:rPr>
        <w:t>администраци</w:t>
      </w:r>
      <w:r w:rsidR="00F27A74" w:rsidRPr="0069022E">
        <w:rPr>
          <w:rFonts w:ascii="Arial" w:eastAsia="Calibri" w:hAnsi="Arial" w:cs="Arial"/>
          <w:sz w:val="24"/>
          <w:szCs w:val="24"/>
          <w:lang w:eastAsia="en-US"/>
        </w:rPr>
        <w:t>ей</w:t>
      </w:r>
      <w:r w:rsidR="00D4265B" w:rsidRPr="0069022E">
        <w:rPr>
          <w:rFonts w:ascii="Arial" w:eastAsia="Calibri" w:hAnsi="Arial" w:cs="Arial"/>
          <w:sz w:val="24"/>
          <w:szCs w:val="24"/>
          <w:lang w:eastAsia="en-US"/>
        </w:rPr>
        <w:t xml:space="preserve"> Калачевского муниципального района Волгоградской области</w:t>
      </w:r>
      <w:r w:rsidRPr="0069022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9022E">
        <w:rPr>
          <w:rFonts w:ascii="Arial" w:hAnsi="Arial" w:cs="Arial"/>
          <w:sz w:val="24"/>
          <w:szCs w:val="24"/>
        </w:rPr>
        <w:t>в форме постановления о выделении бюджетных ассигнований резервного фонда.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7"/>
      <w:bookmarkEnd w:id="0"/>
      <w:r w:rsidRPr="0069022E">
        <w:rPr>
          <w:rFonts w:ascii="Arial" w:hAnsi="Arial" w:cs="Arial"/>
          <w:sz w:val="24"/>
          <w:szCs w:val="24"/>
        </w:rPr>
        <w:t>3.2. К проекту постановления</w:t>
      </w:r>
      <w:r w:rsidRPr="0069022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4265B" w:rsidRPr="0069022E">
        <w:rPr>
          <w:rFonts w:ascii="Arial" w:eastAsia="Calibri" w:hAnsi="Arial" w:cs="Arial"/>
          <w:sz w:val="24"/>
          <w:szCs w:val="24"/>
          <w:lang w:eastAsia="en-US"/>
        </w:rPr>
        <w:t>администраци</w:t>
      </w:r>
      <w:r w:rsidR="00F27A74" w:rsidRPr="0069022E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D4265B" w:rsidRPr="0069022E">
        <w:rPr>
          <w:rFonts w:ascii="Arial" w:eastAsia="Calibri" w:hAnsi="Arial" w:cs="Arial"/>
          <w:sz w:val="24"/>
          <w:szCs w:val="24"/>
          <w:lang w:eastAsia="en-US"/>
        </w:rPr>
        <w:t xml:space="preserve"> Калачевского муниципального района Волгоградской области</w:t>
      </w:r>
      <w:r w:rsidRPr="0069022E">
        <w:rPr>
          <w:rFonts w:ascii="Arial" w:hAnsi="Arial" w:cs="Arial"/>
          <w:sz w:val="24"/>
          <w:szCs w:val="24"/>
        </w:rPr>
        <w:t xml:space="preserve"> о выделении бюджетных ассигнований резервного фонда должны быть приложены обоснование необходимости выделения бюджетных ассигнований резервного фонда и документы, подтверждающие размер запрашиваемых средств</w:t>
      </w:r>
      <w:r w:rsidRPr="0069022E">
        <w:rPr>
          <w:rFonts w:ascii="Arial" w:hAnsi="Arial" w:cs="Arial"/>
          <w:color w:val="FF0000"/>
          <w:sz w:val="24"/>
          <w:szCs w:val="24"/>
        </w:rPr>
        <w:t xml:space="preserve"> </w:t>
      </w:r>
      <w:r w:rsidR="00FB675A" w:rsidRPr="0069022E">
        <w:rPr>
          <w:rFonts w:ascii="Arial" w:hAnsi="Arial" w:cs="Arial"/>
          <w:sz w:val="24"/>
          <w:szCs w:val="24"/>
        </w:rPr>
        <w:t>согласно Приложению 1 к настоящему Порядку</w:t>
      </w:r>
      <w:r w:rsidRPr="0069022E">
        <w:rPr>
          <w:rFonts w:ascii="Arial" w:hAnsi="Arial" w:cs="Arial"/>
          <w:sz w:val="24"/>
          <w:szCs w:val="24"/>
        </w:rPr>
        <w:t>.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В обосновании должны быть указаны следующие сведения: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размер запрашиваемых средств, его обоснование, включая сметно-финансовые расчеты;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цели расходования средств;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обоснование недостаточности средств, находящихся в распоряжении</w:t>
      </w:r>
      <w:r w:rsidRPr="0069022E">
        <w:rPr>
          <w:rFonts w:ascii="Arial" w:hAnsi="Arial" w:cs="Arial"/>
          <w:strike/>
          <w:sz w:val="24"/>
          <w:szCs w:val="24"/>
        </w:rPr>
        <w:t xml:space="preserve"> </w:t>
      </w:r>
      <w:r w:rsidRPr="0069022E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D4265B" w:rsidRPr="0069022E">
        <w:rPr>
          <w:rFonts w:ascii="Arial" w:eastAsia="Calibri" w:hAnsi="Arial" w:cs="Arial"/>
          <w:sz w:val="24"/>
          <w:szCs w:val="24"/>
          <w:lang w:eastAsia="en-US"/>
        </w:rPr>
        <w:t xml:space="preserve"> Калачевского муниципального района Волгоградской области</w:t>
      </w:r>
      <w:r w:rsidRPr="0069022E">
        <w:rPr>
          <w:rFonts w:ascii="Arial" w:hAnsi="Arial" w:cs="Arial"/>
          <w:sz w:val="24"/>
          <w:szCs w:val="24"/>
        </w:rPr>
        <w:t>;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 xml:space="preserve">мотивированное обоснование выделения бюджетных ассигнований резервного фонда.   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022E">
        <w:rPr>
          <w:rFonts w:ascii="Arial" w:hAnsi="Arial" w:cs="Arial"/>
          <w:sz w:val="24"/>
          <w:szCs w:val="24"/>
        </w:rPr>
        <w:t xml:space="preserve">3.3 Ходатайство о выделении бюджетных ассигнований резервного фонда направляется главе </w:t>
      </w:r>
      <w:r w:rsidR="00D4265B" w:rsidRPr="0069022E">
        <w:rPr>
          <w:rFonts w:ascii="Arial" w:eastAsia="Calibri" w:hAnsi="Arial" w:cs="Arial"/>
          <w:sz w:val="24"/>
          <w:szCs w:val="24"/>
          <w:lang w:eastAsia="en-US"/>
        </w:rPr>
        <w:t xml:space="preserve"> Калачевского муниципального района Волгоградской области</w:t>
      </w:r>
      <w:r w:rsidRPr="0069022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К ходатайству должны быть приложены обоснование и документы, указанные в пункте 3.2 настоящего Порядка.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pacing w:val="-4"/>
          <w:sz w:val="24"/>
          <w:szCs w:val="24"/>
        </w:rPr>
        <w:t xml:space="preserve">3.4. Глава </w:t>
      </w:r>
      <w:r w:rsidR="00D4265B" w:rsidRPr="0069022E">
        <w:rPr>
          <w:rFonts w:ascii="Arial" w:eastAsia="Calibri" w:hAnsi="Arial" w:cs="Arial"/>
          <w:i/>
          <w:spacing w:val="-4"/>
          <w:sz w:val="24"/>
          <w:szCs w:val="24"/>
          <w:u w:val="single"/>
          <w:lang w:eastAsia="en-US"/>
        </w:rPr>
        <w:t xml:space="preserve"> </w:t>
      </w:r>
      <w:r w:rsidR="00D4265B" w:rsidRPr="0069022E">
        <w:rPr>
          <w:rFonts w:ascii="Arial" w:eastAsia="Calibri" w:hAnsi="Arial" w:cs="Arial"/>
          <w:spacing w:val="-4"/>
          <w:sz w:val="24"/>
          <w:szCs w:val="24"/>
          <w:lang w:eastAsia="en-US"/>
        </w:rPr>
        <w:t>Калачевского муниципального района Волгоградской области</w:t>
      </w:r>
      <w:r w:rsidRPr="0069022E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 xml:space="preserve"> </w:t>
      </w:r>
      <w:r w:rsidRPr="0069022E">
        <w:rPr>
          <w:rFonts w:ascii="Arial" w:hAnsi="Arial" w:cs="Arial"/>
          <w:sz w:val="24"/>
          <w:szCs w:val="24"/>
        </w:rPr>
        <w:t xml:space="preserve">направляет поступившие документы на рассмотрение в </w:t>
      </w:r>
      <w:r w:rsidR="00F27A74" w:rsidRPr="0069022E">
        <w:rPr>
          <w:rFonts w:ascii="Arial" w:eastAsia="Calibri" w:hAnsi="Arial" w:cs="Arial"/>
          <w:sz w:val="24"/>
          <w:szCs w:val="24"/>
          <w:lang w:eastAsia="en-US"/>
        </w:rPr>
        <w:t xml:space="preserve">комитет бюджетно-финансовой политики и казначейства администрации Калачевского муниципального района (далее именуется - </w:t>
      </w:r>
      <w:r w:rsidR="00B55B87" w:rsidRPr="0069022E">
        <w:rPr>
          <w:rFonts w:ascii="Arial" w:eastAsia="Calibri" w:hAnsi="Arial" w:cs="Arial"/>
          <w:sz w:val="24"/>
          <w:szCs w:val="24"/>
          <w:lang w:eastAsia="en-US"/>
        </w:rPr>
        <w:t>КБФПиК</w:t>
      </w:r>
      <w:r w:rsidR="00F27A74" w:rsidRPr="0069022E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69022E">
        <w:rPr>
          <w:rFonts w:ascii="Arial" w:hAnsi="Arial" w:cs="Arial"/>
          <w:sz w:val="24"/>
          <w:szCs w:val="24"/>
        </w:rPr>
        <w:t>.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По результатам рассмотрения представленного ходатайства</w:t>
      </w:r>
      <w:r w:rsidRPr="0069022E">
        <w:rPr>
          <w:rFonts w:ascii="Arial" w:hAnsi="Arial" w:cs="Arial"/>
          <w:sz w:val="24"/>
          <w:szCs w:val="24"/>
        </w:rPr>
        <w:br/>
        <w:t xml:space="preserve">с приложенными к нему документами </w:t>
      </w:r>
      <w:r w:rsidR="00B55B87" w:rsidRPr="0069022E">
        <w:rPr>
          <w:rFonts w:ascii="Arial" w:eastAsia="Calibri" w:hAnsi="Arial" w:cs="Arial"/>
          <w:sz w:val="24"/>
          <w:szCs w:val="24"/>
          <w:lang w:eastAsia="en-US"/>
        </w:rPr>
        <w:t>КБФПиК</w:t>
      </w:r>
      <w:r w:rsidRPr="0069022E">
        <w:rPr>
          <w:rFonts w:ascii="Arial" w:hAnsi="Arial" w:cs="Arial"/>
          <w:b/>
          <w:sz w:val="24"/>
          <w:szCs w:val="24"/>
        </w:rPr>
        <w:t xml:space="preserve"> </w:t>
      </w:r>
      <w:r w:rsidRPr="0069022E">
        <w:rPr>
          <w:rFonts w:ascii="Arial" w:hAnsi="Arial" w:cs="Arial"/>
          <w:sz w:val="24"/>
          <w:szCs w:val="24"/>
        </w:rPr>
        <w:t>готовит заключение о возможности выделения (положительное заключение) или о невозможности выделения (отрицательное заключение) бюджетных ассигнований резервного фонда.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color w:val="FF0000"/>
          <w:sz w:val="24"/>
          <w:szCs w:val="24"/>
          <w:u w:val="single"/>
          <w:lang w:eastAsia="en-US"/>
        </w:rPr>
      </w:pPr>
      <w:r w:rsidRPr="0069022E">
        <w:rPr>
          <w:rFonts w:ascii="Arial" w:hAnsi="Arial" w:cs="Arial"/>
          <w:sz w:val="24"/>
          <w:szCs w:val="24"/>
        </w:rPr>
        <w:t xml:space="preserve">Общий срок подготовки заключения о возможности (невозможности) выделения бюджетных ассигнований резервного фонда на цели, указанные в ходатайстве, составляет </w:t>
      </w:r>
      <w:r w:rsidR="004C4C0D" w:rsidRPr="0069022E">
        <w:rPr>
          <w:rFonts w:ascii="Arial" w:hAnsi="Arial" w:cs="Arial"/>
          <w:sz w:val="24"/>
          <w:szCs w:val="24"/>
        </w:rPr>
        <w:t>1</w:t>
      </w:r>
      <w:r w:rsidR="00B55B87" w:rsidRPr="0069022E">
        <w:rPr>
          <w:rFonts w:ascii="Arial" w:hAnsi="Arial" w:cs="Arial"/>
          <w:sz w:val="24"/>
          <w:szCs w:val="24"/>
        </w:rPr>
        <w:t>0</w:t>
      </w:r>
      <w:r w:rsidRPr="0069022E">
        <w:rPr>
          <w:rFonts w:ascii="Arial" w:hAnsi="Arial" w:cs="Arial"/>
          <w:sz w:val="24"/>
          <w:szCs w:val="24"/>
        </w:rPr>
        <w:t xml:space="preserve"> рабочих дней со дня поступления документов в </w:t>
      </w:r>
      <w:r w:rsidR="004C4C0D" w:rsidRPr="0069022E">
        <w:rPr>
          <w:rFonts w:ascii="Arial" w:eastAsia="Calibri" w:hAnsi="Arial" w:cs="Arial"/>
          <w:sz w:val="24"/>
          <w:szCs w:val="24"/>
          <w:lang w:eastAsia="en-US"/>
        </w:rPr>
        <w:t>КБФПиК</w:t>
      </w:r>
      <w:r w:rsidRPr="0069022E">
        <w:rPr>
          <w:rFonts w:ascii="Arial" w:hAnsi="Arial" w:cs="Arial"/>
          <w:sz w:val="24"/>
          <w:szCs w:val="24"/>
        </w:rPr>
        <w:t xml:space="preserve"> от главы</w:t>
      </w:r>
      <w:r w:rsidRPr="0069022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4265B" w:rsidRPr="0069022E">
        <w:rPr>
          <w:rFonts w:ascii="Arial" w:eastAsia="Calibri" w:hAnsi="Arial" w:cs="Arial"/>
          <w:sz w:val="24"/>
          <w:szCs w:val="24"/>
          <w:lang w:eastAsia="en-US"/>
        </w:rPr>
        <w:t xml:space="preserve"> Калачевского муниципального района Волгоградской области</w:t>
      </w:r>
      <w:r w:rsidRPr="0069022E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69022E">
        <w:rPr>
          <w:rFonts w:ascii="Arial" w:eastAsia="Calibri" w:hAnsi="Arial" w:cs="Arial"/>
          <w:i/>
          <w:color w:val="FF0000"/>
          <w:sz w:val="24"/>
          <w:szCs w:val="24"/>
          <w:u w:val="single"/>
          <w:lang w:eastAsia="en-US"/>
        </w:rPr>
        <w:t xml:space="preserve"> 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 xml:space="preserve">В случае положительного заключения </w:t>
      </w:r>
      <w:r w:rsidR="004C4C0D" w:rsidRPr="0069022E">
        <w:rPr>
          <w:rFonts w:ascii="Arial" w:eastAsia="Calibri" w:hAnsi="Arial" w:cs="Arial"/>
          <w:sz w:val="24"/>
          <w:szCs w:val="24"/>
          <w:lang w:eastAsia="en-US"/>
        </w:rPr>
        <w:t>КБФПиК</w:t>
      </w:r>
      <w:r w:rsidRPr="0069022E">
        <w:rPr>
          <w:rFonts w:ascii="Arial" w:hAnsi="Arial" w:cs="Arial"/>
          <w:sz w:val="24"/>
          <w:szCs w:val="24"/>
        </w:rPr>
        <w:t xml:space="preserve"> готовит проект постановления </w:t>
      </w:r>
      <w:r w:rsidR="004C4C0D" w:rsidRPr="0069022E">
        <w:rPr>
          <w:rFonts w:ascii="Arial" w:eastAsia="Calibri" w:hAnsi="Arial" w:cs="Arial"/>
          <w:sz w:val="24"/>
          <w:szCs w:val="24"/>
          <w:lang w:eastAsia="en-US"/>
        </w:rPr>
        <w:t>администрации Калачевского муниципального района</w:t>
      </w:r>
      <w:r w:rsidR="004C4C0D" w:rsidRPr="0069022E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69022E">
        <w:rPr>
          <w:rFonts w:ascii="Arial" w:hAnsi="Arial" w:cs="Arial"/>
          <w:sz w:val="24"/>
          <w:szCs w:val="24"/>
        </w:rPr>
        <w:t xml:space="preserve"> о выделении бюджетных ассигнований  резервного фонда.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 xml:space="preserve">В случае отрицательного заключения </w:t>
      </w:r>
      <w:r w:rsidR="004C4C0D" w:rsidRPr="0069022E">
        <w:rPr>
          <w:rFonts w:ascii="Arial" w:hAnsi="Arial" w:cs="Arial"/>
          <w:sz w:val="24"/>
          <w:szCs w:val="24"/>
        </w:rPr>
        <w:t>КБФПиК</w:t>
      </w:r>
      <w:r w:rsidRPr="0069022E">
        <w:rPr>
          <w:rFonts w:ascii="Arial" w:hAnsi="Arial" w:cs="Arial"/>
          <w:b/>
          <w:sz w:val="24"/>
          <w:szCs w:val="24"/>
        </w:rPr>
        <w:t xml:space="preserve"> </w:t>
      </w:r>
      <w:r w:rsidRPr="0069022E">
        <w:rPr>
          <w:rFonts w:ascii="Arial" w:hAnsi="Arial" w:cs="Arial"/>
          <w:sz w:val="24"/>
          <w:szCs w:val="24"/>
        </w:rPr>
        <w:t>готовит проект письма главы</w:t>
      </w:r>
      <w:r w:rsidRPr="0069022E">
        <w:rPr>
          <w:rFonts w:ascii="Arial" w:hAnsi="Arial" w:cs="Arial"/>
          <w:i/>
          <w:sz w:val="24"/>
          <w:szCs w:val="24"/>
        </w:rPr>
        <w:t xml:space="preserve"> </w:t>
      </w:r>
      <w:r w:rsidR="00D4265B" w:rsidRPr="0069022E">
        <w:rPr>
          <w:rFonts w:ascii="Arial" w:eastAsia="Calibri" w:hAnsi="Arial" w:cs="Arial"/>
          <w:sz w:val="24"/>
          <w:szCs w:val="24"/>
          <w:lang w:eastAsia="en-US"/>
        </w:rPr>
        <w:t xml:space="preserve"> Калачевского муниципального района Волгоградской области</w:t>
      </w:r>
      <w:r w:rsidRPr="0069022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9022E">
        <w:rPr>
          <w:rFonts w:ascii="Arial" w:hAnsi="Arial" w:cs="Arial"/>
          <w:sz w:val="24"/>
          <w:szCs w:val="24"/>
        </w:rPr>
        <w:t>об отклонении ходатайства с мотивированным обоснованием отказа в выделении бюджетных ассигнований  резервного фонда.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lastRenderedPageBreak/>
        <w:t xml:space="preserve">Письмо направляется главой </w:t>
      </w:r>
      <w:r w:rsidR="00D4265B" w:rsidRPr="0069022E">
        <w:rPr>
          <w:rFonts w:ascii="Arial" w:eastAsia="Calibri" w:hAnsi="Arial" w:cs="Arial"/>
          <w:sz w:val="24"/>
          <w:szCs w:val="24"/>
          <w:lang w:eastAsia="en-US"/>
        </w:rPr>
        <w:t xml:space="preserve"> Калачевского муниципального района Волгоградской области</w:t>
      </w:r>
      <w:r w:rsidRPr="0069022E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 xml:space="preserve"> </w:t>
      </w:r>
      <w:r w:rsidRPr="0069022E">
        <w:rPr>
          <w:rFonts w:ascii="Arial" w:hAnsi="Arial" w:cs="Arial"/>
          <w:sz w:val="24"/>
          <w:szCs w:val="24"/>
        </w:rPr>
        <w:t>лицу, обратившемуся с ходатайством.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3.5. Основаниями для отказа в выделении бюджетных ассигнований резервного фонда на цели, указанные в ходатайстве, являются: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отсутствие или недостаточность бюджетных ассигнований резервного фонда в текущем финансовом году;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022E">
        <w:rPr>
          <w:rFonts w:ascii="Arial" w:hAnsi="Arial" w:cs="Arial"/>
          <w:sz w:val="24"/>
          <w:szCs w:val="24"/>
        </w:rPr>
        <w:t xml:space="preserve">несоответствие целей, на которые запрашиваются бюджетные ассигнования резервного фонда, полномочиям </w:t>
      </w:r>
      <w:r w:rsidR="00D4265B" w:rsidRPr="0069022E">
        <w:rPr>
          <w:rFonts w:ascii="Arial" w:eastAsia="Calibri" w:hAnsi="Arial" w:cs="Arial"/>
          <w:sz w:val="24"/>
          <w:szCs w:val="24"/>
          <w:lang w:eastAsia="en-US"/>
        </w:rPr>
        <w:t xml:space="preserve"> Калачевского муниципального района Волгоградской области</w:t>
      </w:r>
      <w:r w:rsidRPr="0069022E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69022E">
        <w:rPr>
          <w:rFonts w:ascii="Arial" w:eastAsia="Calibri" w:hAnsi="Arial" w:cs="Arial"/>
          <w:sz w:val="24"/>
          <w:szCs w:val="24"/>
          <w:lang w:eastAsia="en-US"/>
        </w:rPr>
        <w:t xml:space="preserve">и (или) </w:t>
      </w:r>
      <w:r w:rsidRPr="0069022E">
        <w:rPr>
          <w:rFonts w:ascii="Arial" w:hAnsi="Arial" w:cs="Arial"/>
          <w:sz w:val="24"/>
          <w:szCs w:val="24"/>
        </w:rPr>
        <w:t>мероприятиям, предусмотренным</w:t>
      </w:r>
      <w:r w:rsidR="004C4C0D" w:rsidRPr="0069022E">
        <w:rPr>
          <w:rFonts w:ascii="Arial" w:hAnsi="Arial" w:cs="Arial"/>
          <w:sz w:val="24"/>
          <w:szCs w:val="24"/>
        </w:rPr>
        <w:t xml:space="preserve"> </w:t>
      </w:r>
      <w:r w:rsidRPr="0069022E">
        <w:rPr>
          <w:rFonts w:ascii="Arial" w:hAnsi="Arial" w:cs="Arial"/>
          <w:sz w:val="24"/>
          <w:szCs w:val="24"/>
        </w:rPr>
        <w:t>в пункте 2.1 настоящего Порядка;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 xml:space="preserve">отсутствие обоснования и документов, указанных в </w:t>
      </w:r>
      <w:hyperlink w:anchor="Par7" w:history="1">
        <w:r w:rsidRPr="0069022E">
          <w:rPr>
            <w:rFonts w:ascii="Arial" w:hAnsi="Arial" w:cs="Arial"/>
            <w:sz w:val="24"/>
            <w:szCs w:val="24"/>
          </w:rPr>
          <w:t>пункте 3.2</w:t>
        </w:r>
      </w:hyperlink>
      <w:r w:rsidRPr="0069022E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69022E"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r w:rsidRPr="0069022E">
        <w:rPr>
          <w:rFonts w:ascii="Arial" w:hAnsi="Arial" w:cs="Arial"/>
          <w:sz w:val="24"/>
          <w:szCs w:val="24"/>
        </w:rPr>
        <w:t xml:space="preserve">Контроль за использованием </w:t>
      </w:r>
      <w:proofErr w:type="gramStart"/>
      <w:r w:rsidRPr="0069022E">
        <w:rPr>
          <w:rFonts w:ascii="Arial" w:hAnsi="Arial" w:cs="Arial"/>
          <w:sz w:val="24"/>
          <w:szCs w:val="24"/>
        </w:rPr>
        <w:t>бюджетных</w:t>
      </w:r>
      <w:proofErr w:type="gramEnd"/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9022E">
        <w:rPr>
          <w:rFonts w:ascii="Arial" w:hAnsi="Arial" w:cs="Arial"/>
          <w:sz w:val="24"/>
          <w:szCs w:val="24"/>
        </w:rPr>
        <w:t>ассигнований резервного фонда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4.1. </w:t>
      </w:r>
      <w:proofErr w:type="gramStart"/>
      <w:r w:rsidRPr="006902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69022E">
        <w:rPr>
          <w:rFonts w:ascii="Arial" w:hAnsi="Arial" w:cs="Arial"/>
          <w:sz w:val="24"/>
          <w:szCs w:val="24"/>
        </w:rPr>
        <w:t xml:space="preserve"> использованием бюджетных ассигнований резервного фонда осуществляется </w:t>
      </w:r>
      <w:r w:rsidR="004C4C0D" w:rsidRPr="0069022E">
        <w:rPr>
          <w:rFonts w:ascii="Arial" w:hAnsi="Arial" w:cs="Arial"/>
          <w:sz w:val="24"/>
          <w:szCs w:val="24"/>
        </w:rPr>
        <w:t>КБФПиК.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 xml:space="preserve">4.2. Резервный фонд исполняется в течение календарного года. 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>Неиспользованный остаток бюджетных ассигнований резервного фонда на следующий год не переносится.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2E">
        <w:rPr>
          <w:rFonts w:ascii="Arial" w:hAnsi="Arial" w:cs="Arial"/>
          <w:sz w:val="24"/>
          <w:szCs w:val="24"/>
        </w:rPr>
        <w:t xml:space="preserve">4.3. Главные распорядители, распорядители и получатели средств бюджета </w:t>
      </w:r>
      <w:r w:rsidR="004C4C0D" w:rsidRPr="0069022E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</w:t>
      </w:r>
      <w:r w:rsidRPr="0069022E">
        <w:rPr>
          <w:rFonts w:ascii="Arial" w:hAnsi="Arial" w:cs="Arial"/>
          <w:i/>
          <w:sz w:val="24"/>
          <w:szCs w:val="24"/>
        </w:rPr>
        <w:t>,</w:t>
      </w:r>
      <w:r w:rsidRPr="0069022E">
        <w:rPr>
          <w:rFonts w:ascii="Arial" w:hAnsi="Arial" w:cs="Arial"/>
          <w:sz w:val="24"/>
          <w:szCs w:val="24"/>
        </w:rPr>
        <w:t xml:space="preserve"> которым выделяются</w:t>
      </w:r>
      <w:r w:rsidR="00FB675A" w:rsidRPr="0069022E">
        <w:rPr>
          <w:rFonts w:ascii="Arial" w:hAnsi="Arial" w:cs="Arial"/>
          <w:sz w:val="24"/>
          <w:szCs w:val="24"/>
        </w:rPr>
        <w:t xml:space="preserve"> </w:t>
      </w:r>
      <w:r w:rsidRPr="0069022E">
        <w:rPr>
          <w:rFonts w:ascii="Arial" w:hAnsi="Arial" w:cs="Arial"/>
          <w:sz w:val="24"/>
          <w:szCs w:val="24"/>
        </w:rPr>
        <w:t xml:space="preserve">бюджетные ассигнования резервного фонда, представляют в </w:t>
      </w:r>
      <w:r w:rsidR="00FB675A" w:rsidRPr="0069022E">
        <w:rPr>
          <w:rFonts w:ascii="Arial" w:hAnsi="Arial" w:cs="Arial"/>
          <w:sz w:val="24"/>
          <w:szCs w:val="24"/>
        </w:rPr>
        <w:t>администрацию</w:t>
      </w:r>
      <w:r w:rsidR="00D4265B" w:rsidRPr="0069022E">
        <w:rPr>
          <w:rFonts w:ascii="Arial" w:hAnsi="Arial" w:cs="Arial"/>
          <w:sz w:val="24"/>
          <w:szCs w:val="24"/>
        </w:rPr>
        <w:t xml:space="preserve"> Калачевского муниципального района Волгоградской области</w:t>
      </w:r>
      <w:r w:rsidRPr="0069022E">
        <w:rPr>
          <w:rFonts w:ascii="Arial" w:hAnsi="Arial" w:cs="Arial"/>
          <w:sz w:val="24"/>
          <w:szCs w:val="24"/>
        </w:rPr>
        <w:t xml:space="preserve"> отчет о целевом использовании бюджетных ассигнований резервного фонда.</w:t>
      </w:r>
    </w:p>
    <w:p w:rsidR="00575D4E" w:rsidRPr="0069022E" w:rsidRDefault="00575D4E" w:rsidP="00575D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022E">
        <w:rPr>
          <w:rFonts w:ascii="Arial" w:hAnsi="Arial" w:cs="Arial"/>
          <w:sz w:val="24"/>
          <w:szCs w:val="24"/>
        </w:rPr>
        <w:t xml:space="preserve">4.4. Отчет об использовании бюджетных ассигнований резервного фонда прилагается к годовому отчету об исполнении бюджета </w:t>
      </w:r>
      <w:r w:rsidR="00D4265B" w:rsidRPr="0069022E">
        <w:rPr>
          <w:rFonts w:ascii="Arial" w:eastAsia="Calibri" w:hAnsi="Arial" w:cs="Arial"/>
          <w:sz w:val="24"/>
          <w:szCs w:val="24"/>
          <w:lang w:eastAsia="en-US"/>
        </w:rPr>
        <w:t xml:space="preserve"> Калачевского муниципального района Волгоградской области</w:t>
      </w:r>
      <w:r w:rsidRPr="0069022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816EA" w:rsidRPr="0069022E" w:rsidRDefault="00F816EA" w:rsidP="00575D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816EA" w:rsidRPr="0069022E" w:rsidRDefault="00F816EA" w:rsidP="00575D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816EA" w:rsidRPr="0069022E" w:rsidRDefault="00F816EA" w:rsidP="00F816EA">
      <w:pPr>
        <w:pStyle w:val="a9"/>
        <w:spacing w:before="0" w:beforeAutospacing="0" w:after="0" w:afterAutospacing="0" w:line="180" w:lineRule="atLeast"/>
        <w:jc w:val="right"/>
        <w:rPr>
          <w:rFonts w:ascii="Arial" w:hAnsi="Arial" w:cs="Arial"/>
        </w:rPr>
      </w:pPr>
    </w:p>
    <w:p w:rsidR="00F816EA" w:rsidRPr="0069022E" w:rsidRDefault="00F816EA" w:rsidP="00F816EA">
      <w:pPr>
        <w:pStyle w:val="a9"/>
        <w:spacing w:before="0" w:beforeAutospacing="0" w:after="0" w:afterAutospacing="0" w:line="180" w:lineRule="atLeast"/>
        <w:jc w:val="right"/>
        <w:rPr>
          <w:rFonts w:ascii="Arial" w:hAnsi="Arial" w:cs="Arial"/>
        </w:rPr>
      </w:pPr>
    </w:p>
    <w:p w:rsidR="00F816EA" w:rsidRPr="0069022E" w:rsidRDefault="00F816EA" w:rsidP="00F816EA">
      <w:pPr>
        <w:pStyle w:val="a9"/>
        <w:spacing w:before="0" w:beforeAutospacing="0" w:after="0" w:afterAutospacing="0" w:line="180" w:lineRule="atLeast"/>
        <w:jc w:val="right"/>
        <w:rPr>
          <w:rFonts w:ascii="Arial" w:hAnsi="Arial" w:cs="Arial"/>
        </w:rPr>
      </w:pPr>
    </w:p>
    <w:p w:rsidR="00F816EA" w:rsidRPr="0069022E" w:rsidRDefault="00F816EA" w:rsidP="00F816EA">
      <w:pPr>
        <w:pStyle w:val="a9"/>
        <w:spacing w:before="0" w:beforeAutospacing="0" w:after="0" w:afterAutospacing="0" w:line="180" w:lineRule="atLeast"/>
        <w:jc w:val="right"/>
        <w:rPr>
          <w:rFonts w:ascii="Arial" w:hAnsi="Arial" w:cs="Arial"/>
        </w:rPr>
      </w:pPr>
    </w:p>
    <w:p w:rsidR="00F816EA" w:rsidRPr="0069022E" w:rsidRDefault="00F816EA" w:rsidP="00F816EA">
      <w:pPr>
        <w:pStyle w:val="a9"/>
        <w:spacing w:before="0" w:beforeAutospacing="0" w:after="0" w:afterAutospacing="0" w:line="180" w:lineRule="atLeast"/>
        <w:jc w:val="right"/>
        <w:rPr>
          <w:rFonts w:ascii="Arial" w:hAnsi="Arial" w:cs="Arial"/>
        </w:rPr>
      </w:pPr>
    </w:p>
    <w:p w:rsidR="00F816EA" w:rsidRPr="0069022E" w:rsidRDefault="00F816EA" w:rsidP="00F816EA">
      <w:pPr>
        <w:pStyle w:val="a9"/>
        <w:spacing w:before="0" w:beforeAutospacing="0" w:after="0" w:afterAutospacing="0" w:line="180" w:lineRule="atLeast"/>
        <w:jc w:val="right"/>
        <w:rPr>
          <w:rFonts w:ascii="Arial" w:hAnsi="Arial" w:cs="Arial"/>
        </w:rPr>
      </w:pPr>
    </w:p>
    <w:p w:rsidR="00F816EA" w:rsidRPr="0069022E" w:rsidRDefault="00F816EA" w:rsidP="00F816EA">
      <w:pPr>
        <w:pStyle w:val="a9"/>
        <w:spacing w:before="0" w:beforeAutospacing="0" w:after="0" w:afterAutospacing="0" w:line="180" w:lineRule="atLeast"/>
        <w:jc w:val="right"/>
        <w:rPr>
          <w:rFonts w:ascii="Arial" w:hAnsi="Arial" w:cs="Arial"/>
        </w:rPr>
      </w:pPr>
    </w:p>
    <w:p w:rsidR="00F816EA" w:rsidRPr="0069022E" w:rsidRDefault="00F816EA" w:rsidP="00F816EA">
      <w:pPr>
        <w:pStyle w:val="a9"/>
        <w:spacing w:before="0" w:beforeAutospacing="0" w:after="0" w:afterAutospacing="0" w:line="180" w:lineRule="atLeast"/>
        <w:jc w:val="right"/>
        <w:rPr>
          <w:rFonts w:ascii="Arial" w:hAnsi="Arial" w:cs="Arial"/>
        </w:rPr>
      </w:pPr>
    </w:p>
    <w:p w:rsidR="00F816EA" w:rsidRPr="0069022E" w:rsidRDefault="00F816EA" w:rsidP="00F816EA">
      <w:pPr>
        <w:pStyle w:val="a9"/>
        <w:spacing w:before="0" w:beforeAutospacing="0" w:after="0" w:afterAutospacing="0" w:line="180" w:lineRule="atLeast"/>
        <w:jc w:val="right"/>
        <w:rPr>
          <w:rFonts w:ascii="Arial" w:hAnsi="Arial" w:cs="Arial"/>
        </w:rPr>
      </w:pPr>
    </w:p>
    <w:p w:rsidR="00F816EA" w:rsidRPr="0069022E" w:rsidRDefault="00F816EA" w:rsidP="00F816EA">
      <w:pPr>
        <w:pStyle w:val="a9"/>
        <w:spacing w:before="0" w:beforeAutospacing="0" w:after="0" w:afterAutospacing="0" w:line="180" w:lineRule="atLeast"/>
        <w:jc w:val="right"/>
        <w:rPr>
          <w:rFonts w:ascii="Arial" w:hAnsi="Arial" w:cs="Arial"/>
        </w:rPr>
      </w:pPr>
    </w:p>
    <w:p w:rsidR="00F816EA" w:rsidRPr="0069022E" w:rsidRDefault="00F816EA" w:rsidP="00F816EA">
      <w:pPr>
        <w:pStyle w:val="a9"/>
        <w:spacing w:before="0" w:beforeAutospacing="0" w:after="0" w:afterAutospacing="0" w:line="180" w:lineRule="atLeast"/>
        <w:jc w:val="right"/>
        <w:rPr>
          <w:rFonts w:ascii="Arial" w:hAnsi="Arial" w:cs="Arial"/>
        </w:rPr>
      </w:pPr>
    </w:p>
    <w:p w:rsidR="00F816EA" w:rsidRPr="0069022E" w:rsidRDefault="00F816EA" w:rsidP="00F816EA">
      <w:pPr>
        <w:pStyle w:val="a9"/>
        <w:spacing w:before="0" w:beforeAutospacing="0" w:after="0" w:afterAutospacing="0" w:line="180" w:lineRule="atLeast"/>
        <w:jc w:val="right"/>
        <w:rPr>
          <w:rFonts w:ascii="Arial" w:hAnsi="Arial" w:cs="Arial"/>
        </w:rPr>
      </w:pPr>
    </w:p>
    <w:p w:rsidR="00F816EA" w:rsidRPr="0069022E" w:rsidRDefault="00F816EA" w:rsidP="00F816EA">
      <w:pPr>
        <w:pStyle w:val="a9"/>
        <w:spacing w:before="0" w:beforeAutospacing="0" w:after="0" w:afterAutospacing="0" w:line="180" w:lineRule="atLeast"/>
        <w:jc w:val="right"/>
        <w:rPr>
          <w:rFonts w:ascii="Arial" w:hAnsi="Arial" w:cs="Arial"/>
        </w:rPr>
      </w:pPr>
    </w:p>
    <w:p w:rsidR="00F816EA" w:rsidRPr="0069022E" w:rsidRDefault="00F816EA" w:rsidP="00F816EA">
      <w:pPr>
        <w:pStyle w:val="a9"/>
        <w:spacing w:before="0" w:beforeAutospacing="0" w:after="0" w:afterAutospacing="0" w:line="180" w:lineRule="atLeast"/>
        <w:jc w:val="right"/>
        <w:rPr>
          <w:rFonts w:ascii="Arial" w:hAnsi="Arial" w:cs="Arial"/>
        </w:rPr>
      </w:pPr>
    </w:p>
    <w:p w:rsidR="00F816EA" w:rsidRPr="0069022E" w:rsidRDefault="00F816EA" w:rsidP="00F816EA">
      <w:pPr>
        <w:pStyle w:val="a9"/>
        <w:spacing w:before="0" w:beforeAutospacing="0" w:after="0" w:afterAutospacing="0" w:line="180" w:lineRule="atLeast"/>
        <w:jc w:val="right"/>
        <w:rPr>
          <w:rFonts w:ascii="Arial" w:hAnsi="Arial" w:cs="Arial"/>
        </w:rPr>
      </w:pPr>
    </w:p>
    <w:p w:rsidR="00F816EA" w:rsidRPr="0069022E" w:rsidRDefault="00F816EA" w:rsidP="00F816EA">
      <w:pPr>
        <w:pStyle w:val="a9"/>
        <w:spacing w:before="0" w:beforeAutospacing="0" w:after="0" w:afterAutospacing="0" w:line="180" w:lineRule="atLeast"/>
        <w:jc w:val="right"/>
        <w:rPr>
          <w:rFonts w:ascii="Arial" w:hAnsi="Arial" w:cs="Arial"/>
        </w:rPr>
      </w:pPr>
    </w:p>
    <w:p w:rsidR="00F816EA" w:rsidRPr="0069022E" w:rsidRDefault="00F816EA" w:rsidP="00F816EA">
      <w:pPr>
        <w:pStyle w:val="a9"/>
        <w:spacing w:before="0" w:beforeAutospacing="0" w:after="0" w:afterAutospacing="0" w:line="180" w:lineRule="atLeast"/>
        <w:jc w:val="right"/>
        <w:rPr>
          <w:rFonts w:ascii="Arial" w:hAnsi="Arial" w:cs="Arial"/>
        </w:rPr>
      </w:pPr>
    </w:p>
    <w:p w:rsidR="00F816EA" w:rsidRPr="0069022E" w:rsidRDefault="00F816EA" w:rsidP="00F816EA">
      <w:pPr>
        <w:pStyle w:val="a9"/>
        <w:spacing w:before="0" w:beforeAutospacing="0" w:after="0" w:afterAutospacing="0" w:line="180" w:lineRule="atLeast"/>
        <w:jc w:val="right"/>
        <w:rPr>
          <w:rFonts w:ascii="Arial" w:hAnsi="Arial" w:cs="Arial"/>
        </w:rPr>
      </w:pPr>
    </w:p>
    <w:p w:rsidR="00F816EA" w:rsidRPr="0069022E" w:rsidRDefault="00F816EA" w:rsidP="00F816EA">
      <w:pPr>
        <w:pStyle w:val="a9"/>
        <w:spacing w:before="0" w:beforeAutospacing="0" w:after="0" w:afterAutospacing="0" w:line="180" w:lineRule="atLeast"/>
        <w:jc w:val="right"/>
        <w:rPr>
          <w:rFonts w:ascii="Arial" w:hAnsi="Arial" w:cs="Arial"/>
        </w:rPr>
      </w:pPr>
    </w:p>
    <w:p w:rsidR="00F816EA" w:rsidRPr="0069022E" w:rsidRDefault="00F816EA" w:rsidP="00F816EA">
      <w:pPr>
        <w:pStyle w:val="a9"/>
        <w:spacing w:before="0" w:beforeAutospacing="0" w:after="0" w:afterAutospacing="0" w:line="180" w:lineRule="atLeast"/>
        <w:jc w:val="right"/>
        <w:rPr>
          <w:rFonts w:ascii="Arial" w:hAnsi="Arial" w:cs="Arial"/>
        </w:rPr>
      </w:pPr>
    </w:p>
    <w:p w:rsidR="00F816EA" w:rsidRPr="0069022E" w:rsidRDefault="00F816EA" w:rsidP="00F816EA">
      <w:pPr>
        <w:pStyle w:val="a9"/>
        <w:spacing w:before="0" w:beforeAutospacing="0" w:after="0" w:afterAutospacing="0" w:line="180" w:lineRule="atLeast"/>
        <w:jc w:val="right"/>
        <w:rPr>
          <w:rFonts w:ascii="Arial" w:hAnsi="Arial" w:cs="Arial"/>
        </w:rPr>
      </w:pPr>
    </w:p>
    <w:p w:rsidR="00F816EA" w:rsidRPr="0069022E" w:rsidRDefault="00F816EA" w:rsidP="00C327EC">
      <w:pPr>
        <w:pStyle w:val="a9"/>
        <w:spacing w:before="0" w:beforeAutospacing="0" w:after="0" w:afterAutospacing="0" w:line="180" w:lineRule="atLeast"/>
        <w:ind w:left="5670"/>
        <w:rPr>
          <w:rFonts w:ascii="Arial" w:hAnsi="Arial" w:cs="Arial"/>
        </w:rPr>
      </w:pPr>
      <w:r w:rsidRPr="0069022E">
        <w:rPr>
          <w:rFonts w:ascii="Arial" w:hAnsi="Arial" w:cs="Arial"/>
        </w:rPr>
        <w:lastRenderedPageBreak/>
        <w:t>Приложение 1</w:t>
      </w:r>
    </w:p>
    <w:p w:rsidR="00F816EA" w:rsidRPr="0069022E" w:rsidRDefault="00F816EA" w:rsidP="00C327EC">
      <w:pPr>
        <w:pStyle w:val="a9"/>
        <w:spacing w:before="0" w:beforeAutospacing="0" w:after="0" w:afterAutospacing="0" w:line="180" w:lineRule="atLeast"/>
        <w:ind w:left="5670"/>
        <w:rPr>
          <w:rFonts w:ascii="Arial" w:hAnsi="Arial" w:cs="Arial"/>
        </w:rPr>
      </w:pPr>
      <w:r w:rsidRPr="0069022E">
        <w:rPr>
          <w:rFonts w:ascii="Arial" w:hAnsi="Arial" w:cs="Arial"/>
        </w:rPr>
        <w:t>к П</w:t>
      </w:r>
      <w:r w:rsidR="0044760D" w:rsidRPr="0069022E">
        <w:rPr>
          <w:rFonts w:ascii="Arial" w:hAnsi="Arial" w:cs="Arial"/>
        </w:rPr>
        <w:t>орядку использования</w:t>
      </w:r>
      <w:r w:rsidR="00C327EC" w:rsidRPr="0069022E">
        <w:rPr>
          <w:rFonts w:ascii="Arial" w:hAnsi="Arial" w:cs="Arial"/>
        </w:rPr>
        <w:t xml:space="preserve"> </w:t>
      </w:r>
      <w:r w:rsidR="0044760D" w:rsidRPr="0069022E">
        <w:rPr>
          <w:rFonts w:ascii="Arial" w:hAnsi="Arial" w:cs="Arial"/>
        </w:rPr>
        <w:t>бюджетных ассигнований</w:t>
      </w:r>
      <w:r w:rsidR="00C327EC" w:rsidRPr="0069022E">
        <w:rPr>
          <w:rFonts w:ascii="Arial" w:hAnsi="Arial" w:cs="Arial"/>
        </w:rPr>
        <w:t xml:space="preserve"> </w:t>
      </w:r>
      <w:r w:rsidR="0044760D" w:rsidRPr="0069022E">
        <w:rPr>
          <w:rFonts w:ascii="Arial" w:hAnsi="Arial" w:cs="Arial"/>
        </w:rPr>
        <w:t xml:space="preserve"> резервного фонда  администрации</w:t>
      </w:r>
      <w:r w:rsidR="00C327EC" w:rsidRPr="0069022E">
        <w:rPr>
          <w:rFonts w:ascii="Arial" w:hAnsi="Arial" w:cs="Arial"/>
        </w:rPr>
        <w:t xml:space="preserve"> </w:t>
      </w:r>
      <w:r w:rsidR="0044760D" w:rsidRPr="0069022E">
        <w:rPr>
          <w:rFonts w:ascii="Arial" w:hAnsi="Arial" w:cs="Arial"/>
        </w:rPr>
        <w:t>Калачевского муниципального</w:t>
      </w:r>
      <w:r w:rsidR="00C327EC" w:rsidRPr="0069022E">
        <w:rPr>
          <w:rFonts w:ascii="Arial" w:hAnsi="Arial" w:cs="Arial"/>
        </w:rPr>
        <w:t xml:space="preserve"> </w:t>
      </w:r>
      <w:r w:rsidR="0044760D" w:rsidRPr="0069022E">
        <w:rPr>
          <w:rFonts w:ascii="Arial" w:hAnsi="Arial" w:cs="Arial"/>
        </w:rPr>
        <w:t xml:space="preserve"> района Волгоградской области</w:t>
      </w:r>
      <w:r w:rsidR="00C327EC" w:rsidRPr="0069022E">
        <w:rPr>
          <w:rFonts w:ascii="Arial" w:hAnsi="Arial" w:cs="Arial"/>
        </w:rPr>
        <w:t xml:space="preserve"> </w:t>
      </w:r>
      <w:r w:rsidR="0044760D" w:rsidRPr="0069022E">
        <w:rPr>
          <w:rFonts w:ascii="Arial" w:hAnsi="Arial" w:cs="Arial"/>
        </w:rPr>
        <w:t xml:space="preserve"> </w:t>
      </w:r>
      <w:r w:rsidR="0069022E">
        <w:rPr>
          <w:rFonts w:ascii="Arial" w:hAnsi="Arial" w:cs="Arial"/>
        </w:rPr>
        <w:t>27.12.2023 № 1215</w:t>
      </w:r>
    </w:p>
    <w:p w:rsidR="00F816EA" w:rsidRPr="0069022E" w:rsidRDefault="00F816EA" w:rsidP="00C327EC">
      <w:pPr>
        <w:pStyle w:val="a9"/>
        <w:spacing w:before="0" w:beforeAutospacing="0" w:after="0" w:afterAutospacing="0" w:line="180" w:lineRule="atLeast"/>
        <w:ind w:left="567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 </w:t>
      </w:r>
    </w:p>
    <w:p w:rsidR="00F816EA" w:rsidRPr="0069022E" w:rsidRDefault="00F816EA" w:rsidP="00F816EA">
      <w:pPr>
        <w:pStyle w:val="a9"/>
        <w:spacing w:before="0" w:beforeAutospacing="0" w:after="0" w:afterAutospacing="0" w:line="312" w:lineRule="auto"/>
        <w:jc w:val="center"/>
        <w:rPr>
          <w:rFonts w:ascii="Arial" w:hAnsi="Arial" w:cs="Arial"/>
          <w:bCs/>
        </w:rPr>
      </w:pPr>
      <w:r w:rsidRPr="0069022E">
        <w:rPr>
          <w:rFonts w:ascii="Arial" w:hAnsi="Arial" w:cs="Arial"/>
          <w:bCs/>
        </w:rPr>
        <w:t>ПЕРЕЧЕНЬ</w:t>
      </w:r>
    </w:p>
    <w:p w:rsidR="00F816EA" w:rsidRPr="0069022E" w:rsidRDefault="0044760D" w:rsidP="0044760D">
      <w:pPr>
        <w:pStyle w:val="a9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69022E">
        <w:rPr>
          <w:rFonts w:ascii="Arial" w:hAnsi="Arial" w:cs="Arial"/>
          <w:bCs/>
        </w:rPr>
        <w:t>документов, обосновывающих размер и необходимость выделения</w:t>
      </w:r>
    </w:p>
    <w:p w:rsidR="00F816EA" w:rsidRPr="0069022E" w:rsidRDefault="0044760D" w:rsidP="0044760D">
      <w:pPr>
        <w:pStyle w:val="a9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69022E">
        <w:rPr>
          <w:rFonts w:ascii="Arial" w:hAnsi="Arial" w:cs="Arial"/>
          <w:bCs/>
        </w:rPr>
        <w:t>бюджетных ассигнований из резервного фонда администрации</w:t>
      </w:r>
    </w:p>
    <w:p w:rsidR="00F816EA" w:rsidRPr="0069022E" w:rsidRDefault="0044760D" w:rsidP="00905725">
      <w:pPr>
        <w:pStyle w:val="a9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69022E">
        <w:rPr>
          <w:rFonts w:ascii="Arial" w:hAnsi="Arial" w:cs="Arial"/>
          <w:bCs/>
        </w:rPr>
        <w:t xml:space="preserve">Калачевского муниципального района </w:t>
      </w:r>
      <w:r w:rsidR="00905725" w:rsidRPr="0069022E">
        <w:rPr>
          <w:rFonts w:ascii="Arial" w:hAnsi="Arial" w:cs="Arial"/>
          <w:bCs/>
        </w:rPr>
        <w:t>Волгоградской области</w:t>
      </w:r>
    </w:p>
    <w:p w:rsidR="00F816EA" w:rsidRPr="0069022E" w:rsidRDefault="00F816EA" w:rsidP="00F816EA">
      <w:pPr>
        <w:pStyle w:val="a9"/>
        <w:spacing w:before="0" w:beforeAutospacing="0" w:after="0" w:afterAutospacing="0" w:line="180" w:lineRule="atLeast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 </w:t>
      </w:r>
    </w:p>
    <w:p w:rsidR="00F816EA" w:rsidRPr="0069022E" w:rsidRDefault="00F816EA" w:rsidP="00E02FCB">
      <w:pPr>
        <w:pStyle w:val="a9"/>
        <w:spacing w:before="0" w:beforeAutospacing="0" w:after="0" w:afterAutospacing="0" w:line="180" w:lineRule="atLeast"/>
        <w:jc w:val="center"/>
        <w:rPr>
          <w:rFonts w:ascii="Arial" w:hAnsi="Arial" w:cs="Arial"/>
        </w:rPr>
      </w:pPr>
      <w:r w:rsidRPr="0069022E">
        <w:rPr>
          <w:rFonts w:ascii="Arial" w:hAnsi="Arial" w:cs="Arial"/>
          <w:bCs/>
        </w:rPr>
        <w:t>I. Перечень документов, обосновывающих необходимость выделения бюджетных ассигнований из резервного фонда</w:t>
      </w:r>
    </w:p>
    <w:p w:rsidR="00F816EA" w:rsidRPr="0069022E" w:rsidRDefault="00F816EA" w:rsidP="00F816EA">
      <w:pPr>
        <w:pStyle w:val="a9"/>
        <w:spacing w:before="0" w:beforeAutospacing="0" w:after="0" w:afterAutospacing="0" w:line="180" w:lineRule="atLeast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 </w:t>
      </w:r>
    </w:p>
    <w:p w:rsidR="00F816EA" w:rsidRPr="0069022E" w:rsidRDefault="00F816EA" w:rsidP="00F816EA">
      <w:pPr>
        <w:pStyle w:val="a9"/>
        <w:spacing w:before="0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 xml:space="preserve">В целях обоснования необходимости выделения бюджетных ассигнований на мероприятия, определенные </w:t>
      </w:r>
      <w:r w:rsidR="00905725" w:rsidRPr="0069022E">
        <w:rPr>
          <w:rFonts w:ascii="Arial" w:hAnsi="Arial" w:cs="Arial"/>
        </w:rPr>
        <w:t xml:space="preserve">пунктом </w:t>
      </w:r>
      <w:r w:rsidR="00B731BD" w:rsidRPr="0069022E">
        <w:rPr>
          <w:rFonts w:ascii="Arial" w:hAnsi="Arial" w:cs="Arial"/>
        </w:rPr>
        <w:t>2</w:t>
      </w:r>
      <w:r w:rsidR="00905725" w:rsidRPr="0069022E">
        <w:rPr>
          <w:rFonts w:ascii="Arial" w:hAnsi="Arial" w:cs="Arial"/>
        </w:rPr>
        <w:t xml:space="preserve"> Порядка органы местного самоуправления  Калачевского муниципального района Волгоградской области</w:t>
      </w:r>
      <w:r w:rsidRPr="0069022E">
        <w:rPr>
          <w:rFonts w:ascii="Arial" w:hAnsi="Arial" w:cs="Arial"/>
        </w:rPr>
        <w:t xml:space="preserve"> представляют в администрации Калачевского муниципального района следующие документы:</w:t>
      </w:r>
    </w:p>
    <w:p w:rsidR="00F816EA" w:rsidRPr="0069022E" w:rsidRDefault="00F816EA" w:rsidP="00F816EA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1.</w:t>
      </w:r>
      <w:r w:rsidR="00E02FCB" w:rsidRPr="0069022E">
        <w:rPr>
          <w:rFonts w:ascii="Arial" w:hAnsi="Arial" w:cs="Arial"/>
        </w:rPr>
        <w:t xml:space="preserve"> </w:t>
      </w:r>
      <w:r w:rsidRPr="0069022E">
        <w:rPr>
          <w:rFonts w:ascii="Arial" w:hAnsi="Arial" w:cs="Arial"/>
        </w:rPr>
        <w:t>Документы, подтверждающие факт произошедшей ЧС:</w:t>
      </w:r>
    </w:p>
    <w:p w:rsidR="00F816EA" w:rsidRPr="0069022E" w:rsidRDefault="00F816EA" w:rsidP="00E02FCB">
      <w:pPr>
        <w:pStyle w:val="a9"/>
        <w:numPr>
          <w:ilvl w:val="1"/>
          <w:numId w:val="5"/>
        </w:numPr>
        <w:tabs>
          <w:tab w:val="left" w:pos="1134"/>
        </w:tabs>
        <w:spacing w:before="105" w:beforeAutospacing="0" w:after="0" w:afterAutospacing="0" w:line="180" w:lineRule="atLeast"/>
        <w:ind w:left="0" w:firstLine="567"/>
        <w:jc w:val="both"/>
        <w:rPr>
          <w:rFonts w:ascii="Arial" w:hAnsi="Arial" w:cs="Arial"/>
        </w:rPr>
      </w:pPr>
      <w:proofErr w:type="gramStart"/>
      <w:r w:rsidRPr="0069022E">
        <w:rPr>
          <w:rFonts w:ascii="Arial" w:hAnsi="Arial" w:cs="Arial"/>
        </w:rPr>
        <w:t>Донесения по форме 5/ЧС "Итоговое донесение о чрезвычайной ситуации" по форме, утвержденной нормативным правовым актом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России);</w:t>
      </w:r>
      <w:proofErr w:type="gramEnd"/>
    </w:p>
    <w:p w:rsidR="00F816EA" w:rsidRPr="0069022E" w:rsidRDefault="00F816EA" w:rsidP="00E02FCB">
      <w:pPr>
        <w:pStyle w:val="a9"/>
        <w:numPr>
          <w:ilvl w:val="1"/>
          <w:numId w:val="5"/>
        </w:numPr>
        <w:tabs>
          <w:tab w:val="left" w:pos="1134"/>
        </w:tabs>
        <w:spacing w:before="105" w:beforeAutospacing="0" w:after="0" w:afterAutospacing="0" w:line="180" w:lineRule="atLeast"/>
        <w:ind w:left="0" w:firstLine="567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Справку Волгоградского центра по гидрометеорологии и мониторингу окружающей среды - филиала ФГБУ "</w:t>
      </w:r>
      <w:proofErr w:type="gramStart"/>
      <w:r w:rsidRPr="0069022E">
        <w:rPr>
          <w:rFonts w:ascii="Arial" w:hAnsi="Arial" w:cs="Arial"/>
        </w:rPr>
        <w:t>Северо-Кавказское</w:t>
      </w:r>
      <w:proofErr w:type="gramEnd"/>
      <w:r w:rsidRPr="0069022E">
        <w:rPr>
          <w:rFonts w:ascii="Arial" w:hAnsi="Arial" w:cs="Arial"/>
        </w:rPr>
        <w:t xml:space="preserve"> УГМС" (далее - Волгоградский ЦГМС) о факте и границах стихийного гидрометеорологического явления. Справка Волгоградского ЦГМС предоставляется при ЧС природного характера. Сведения должны быть подтверждены данными обследования с привлечением специалистов Волгоградского ЦГМС. </w:t>
      </w:r>
      <w:proofErr w:type="gramStart"/>
      <w:r w:rsidRPr="0069022E">
        <w:rPr>
          <w:rFonts w:ascii="Arial" w:hAnsi="Arial" w:cs="Arial"/>
        </w:rPr>
        <w:t>В справке Волгоградского ЦГМС отражается прохождение гидрометеорологического явления по территории муниципального образования с указанием временного интервала действия данного опасного природного явления;</w:t>
      </w:r>
      <w:proofErr w:type="gramEnd"/>
    </w:p>
    <w:p w:rsidR="00F816EA" w:rsidRPr="0069022E" w:rsidRDefault="00F816EA" w:rsidP="00E02FCB">
      <w:pPr>
        <w:pStyle w:val="a9"/>
        <w:numPr>
          <w:ilvl w:val="1"/>
          <w:numId w:val="5"/>
        </w:numPr>
        <w:tabs>
          <w:tab w:val="left" w:pos="1134"/>
        </w:tabs>
        <w:spacing w:before="105" w:beforeAutospacing="0" w:after="0" w:afterAutospacing="0" w:line="180" w:lineRule="atLeast"/>
        <w:ind w:left="0" w:firstLine="567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Акт о пожаре по форме, утвержденной нормативным правовым актом МЧС России, а также карту пострадавшего района с нанесением зон опасного явления в случае чрезвычайной ситуации, сопровождающейся пожаром (за исключением лесных пожаров);</w:t>
      </w:r>
    </w:p>
    <w:p w:rsidR="00F816EA" w:rsidRPr="0069022E" w:rsidRDefault="00F816EA" w:rsidP="00E02FCB">
      <w:pPr>
        <w:pStyle w:val="a9"/>
        <w:numPr>
          <w:ilvl w:val="1"/>
          <w:numId w:val="5"/>
        </w:numPr>
        <w:tabs>
          <w:tab w:val="left" w:pos="1134"/>
        </w:tabs>
        <w:spacing w:before="105" w:beforeAutospacing="0" w:after="0" w:afterAutospacing="0" w:line="180" w:lineRule="atLeast"/>
        <w:ind w:left="0" w:firstLine="567"/>
        <w:jc w:val="both"/>
        <w:rPr>
          <w:rFonts w:ascii="Arial" w:hAnsi="Arial" w:cs="Arial"/>
        </w:rPr>
      </w:pPr>
      <w:proofErr w:type="gramStart"/>
      <w:r w:rsidRPr="0069022E">
        <w:rPr>
          <w:rFonts w:ascii="Arial" w:hAnsi="Arial" w:cs="Arial"/>
        </w:rPr>
        <w:t xml:space="preserve">Копии </w:t>
      </w:r>
      <w:r w:rsidR="008471BD" w:rsidRPr="0069022E">
        <w:rPr>
          <w:rFonts w:ascii="Arial" w:hAnsi="Arial" w:cs="Arial"/>
        </w:rPr>
        <w:t>Р</w:t>
      </w:r>
      <w:r w:rsidRPr="0069022E">
        <w:rPr>
          <w:rFonts w:ascii="Arial" w:hAnsi="Arial" w:cs="Arial"/>
        </w:rPr>
        <w:t>ешений комиссии по предупреждению и ликвидации чрезвычайных ситуаций и обеспечению пожарной безопасности Калачевского муниципального района (далее - КЧС и ОПБ) при введении (отмене) режима ЧС муниципального и межмуниципального характера с приложением копий нормативных правовых актов о введении (отмене) режима ЧС на данной территории, копии протоколов заседаний (решений) КЧС и ОПБ Волгоградской области при введении (отмене) режима ЧС межмуниципального и регионального</w:t>
      </w:r>
      <w:proofErr w:type="gramEnd"/>
      <w:r w:rsidRPr="0069022E">
        <w:rPr>
          <w:rFonts w:ascii="Arial" w:hAnsi="Arial" w:cs="Arial"/>
        </w:rPr>
        <w:t xml:space="preserve"> характера с приложением копий нормативных правовых актов Волгоградской области о введении (отмене) режима ЧС.</w:t>
      </w:r>
    </w:p>
    <w:p w:rsidR="00F816EA" w:rsidRPr="0069022E" w:rsidRDefault="00F816EA" w:rsidP="00F816EA">
      <w:pPr>
        <w:pStyle w:val="a9"/>
        <w:spacing w:before="0" w:beforeAutospacing="0" w:after="0" w:afterAutospacing="0" w:line="180" w:lineRule="atLeast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 </w:t>
      </w:r>
    </w:p>
    <w:p w:rsidR="00F816EA" w:rsidRPr="0069022E" w:rsidRDefault="00F816EA" w:rsidP="00E02FCB">
      <w:pPr>
        <w:pStyle w:val="a9"/>
        <w:spacing w:before="0" w:beforeAutospacing="0" w:after="0" w:afterAutospacing="0" w:line="180" w:lineRule="atLeast"/>
        <w:jc w:val="center"/>
        <w:rPr>
          <w:rFonts w:ascii="Arial" w:hAnsi="Arial" w:cs="Arial"/>
        </w:rPr>
      </w:pPr>
      <w:r w:rsidRPr="0069022E">
        <w:rPr>
          <w:rFonts w:ascii="Arial" w:hAnsi="Arial" w:cs="Arial"/>
          <w:bCs/>
        </w:rPr>
        <w:lastRenderedPageBreak/>
        <w:t>II. Перечень документов, обосновывающих размер бюджетных ассигнований, необходимых для выделения из резервного фонда</w:t>
      </w:r>
    </w:p>
    <w:p w:rsidR="00F816EA" w:rsidRPr="0069022E" w:rsidRDefault="00F816EA" w:rsidP="00F816EA">
      <w:pPr>
        <w:pStyle w:val="a9"/>
        <w:spacing w:before="0" w:beforeAutospacing="0" w:after="0" w:afterAutospacing="0" w:line="180" w:lineRule="atLeast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 </w:t>
      </w:r>
    </w:p>
    <w:p w:rsidR="00E02FCB" w:rsidRPr="0069022E" w:rsidRDefault="00F816EA" w:rsidP="00E02FCB">
      <w:pPr>
        <w:pStyle w:val="a9"/>
        <w:spacing w:before="0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 xml:space="preserve">Для обоснования размера запрашиваемых бюджетных ассигнований на мероприятия, определенные </w:t>
      </w:r>
      <w:hyperlink r:id="rId9" w:history="1">
        <w:r w:rsidR="00B731BD" w:rsidRPr="0069022E">
          <w:rPr>
            <w:rStyle w:val="aa"/>
            <w:rFonts w:ascii="Arial" w:hAnsi="Arial" w:cs="Arial"/>
            <w:color w:val="auto"/>
            <w:u w:val="none"/>
          </w:rPr>
          <w:t>2</w:t>
        </w:r>
      </w:hyperlink>
      <w:r w:rsidRPr="0069022E">
        <w:rPr>
          <w:rFonts w:ascii="Arial" w:hAnsi="Arial" w:cs="Arial"/>
        </w:rPr>
        <w:t xml:space="preserve"> </w:t>
      </w:r>
      <w:bookmarkStart w:id="1" w:name="p36"/>
      <w:bookmarkEnd w:id="1"/>
      <w:r w:rsidR="00E02FCB" w:rsidRPr="0069022E">
        <w:rPr>
          <w:rFonts w:ascii="Arial" w:hAnsi="Arial" w:cs="Arial"/>
        </w:rPr>
        <w:t>Порядка органы местного самоуправления  Калачевского муниципального района Волгоградской области представляют в администрации Калачевского муниципального района следующие документы:</w:t>
      </w:r>
    </w:p>
    <w:p w:rsidR="00E02FCB" w:rsidRPr="0069022E" w:rsidRDefault="00E02FCB" w:rsidP="00E02FCB">
      <w:pPr>
        <w:pStyle w:val="a9"/>
        <w:spacing w:before="0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</w:p>
    <w:p w:rsidR="00F816EA" w:rsidRPr="0069022E" w:rsidRDefault="00F816EA" w:rsidP="00E02FCB">
      <w:pPr>
        <w:pStyle w:val="a9"/>
        <w:spacing w:before="0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1. На проведение аварийно-спасательных работ в зонах ЧС:</w:t>
      </w:r>
    </w:p>
    <w:p w:rsidR="00F816EA" w:rsidRPr="0069022E" w:rsidRDefault="00F816EA" w:rsidP="00F816EA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1.1. Заявку о потребности в бюджетных ассигнованиях на финансовое обеспечение проведения аварийно-спасательных работ;</w:t>
      </w:r>
    </w:p>
    <w:p w:rsidR="00F816EA" w:rsidRPr="0069022E" w:rsidRDefault="00F816EA" w:rsidP="00F816EA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 xml:space="preserve">1.2. Сводную заявку о потребности в бюджетных ассигнованиях на финансовое обеспечение проведения аварийно-спасательных работ при чрезвычайной ситуации межмуниципального характера. Сводная заявка составляется </w:t>
      </w:r>
      <w:r w:rsidR="00E02FCB" w:rsidRPr="0069022E">
        <w:rPr>
          <w:rFonts w:ascii="Arial" w:hAnsi="Arial" w:cs="Arial"/>
        </w:rPr>
        <w:t>органами местного самоуправления  Калачевского муниципального района Волгоградской области</w:t>
      </w:r>
      <w:r w:rsidRPr="0069022E">
        <w:rPr>
          <w:rFonts w:ascii="Arial" w:hAnsi="Arial" w:cs="Arial"/>
        </w:rPr>
        <w:t xml:space="preserve"> </w:t>
      </w:r>
      <w:proofErr w:type="gramStart"/>
      <w:r w:rsidRPr="0069022E">
        <w:rPr>
          <w:rFonts w:ascii="Arial" w:hAnsi="Arial" w:cs="Arial"/>
        </w:rPr>
        <w:t>при ЧС межмуниципального характера на основании заявок о потребности в бюджетных ассигнованиях на финансовое обеспечение</w:t>
      </w:r>
      <w:proofErr w:type="gramEnd"/>
      <w:r w:rsidRPr="0069022E">
        <w:rPr>
          <w:rFonts w:ascii="Arial" w:hAnsi="Arial" w:cs="Arial"/>
        </w:rPr>
        <w:t xml:space="preserve"> проведения аварийно-спасательных работ, представленных пострадавшими от ЧС;</w:t>
      </w:r>
    </w:p>
    <w:p w:rsidR="00F816EA" w:rsidRPr="0069022E" w:rsidRDefault="00F816EA" w:rsidP="00F816EA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1.3. Копию соглашения о намерениях;</w:t>
      </w:r>
    </w:p>
    <w:p w:rsidR="00F816EA" w:rsidRPr="0069022E" w:rsidRDefault="00F816EA" w:rsidP="00F816EA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2. На проведение неотложных аварийно-восстановительных работ на объектах, пострадавших в результате чрезвычайной ситуации:</w:t>
      </w:r>
    </w:p>
    <w:p w:rsidR="00F816EA" w:rsidRPr="0069022E" w:rsidRDefault="00F816EA" w:rsidP="00F816EA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2.1. Заявку о потребности в бюджетных ассигнованиях на финансовое обеспечение проведения неотложных аварийно-восстановительных работ по объектам, находящимся в муниципальной собственности, предоставля</w:t>
      </w:r>
      <w:r w:rsidR="00E02FCB" w:rsidRPr="0069022E">
        <w:rPr>
          <w:rFonts w:ascii="Arial" w:hAnsi="Arial" w:cs="Arial"/>
        </w:rPr>
        <w:t>ю</w:t>
      </w:r>
      <w:r w:rsidRPr="0069022E">
        <w:rPr>
          <w:rFonts w:ascii="Arial" w:hAnsi="Arial" w:cs="Arial"/>
        </w:rPr>
        <w:t xml:space="preserve">т </w:t>
      </w:r>
      <w:r w:rsidR="00E02FCB" w:rsidRPr="0069022E">
        <w:rPr>
          <w:rFonts w:ascii="Arial" w:hAnsi="Arial" w:cs="Arial"/>
        </w:rPr>
        <w:t>органы местного самоуправления  Калачевского муниципального района Волгоградской области</w:t>
      </w:r>
      <w:r w:rsidRPr="0069022E">
        <w:rPr>
          <w:rFonts w:ascii="Arial" w:hAnsi="Arial" w:cs="Arial"/>
        </w:rPr>
        <w:t>;</w:t>
      </w:r>
    </w:p>
    <w:p w:rsidR="00F816EA" w:rsidRPr="0069022E" w:rsidRDefault="00F816EA" w:rsidP="00F816EA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2.2. Акт обследования объекта, поврежденного (разрушенного) в результате ЧС;</w:t>
      </w:r>
    </w:p>
    <w:p w:rsidR="00F816EA" w:rsidRPr="0069022E" w:rsidRDefault="00F816EA" w:rsidP="00F816EA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2.3. Сметный расчет на неотложные аварийно-восстановительные работы по объемам и перечню работ, указанным в акте обследования поврежденного (разрушенного) объекта, в соответствии со сметно-нормативной базой ценообразования в строительстве;</w:t>
      </w:r>
    </w:p>
    <w:p w:rsidR="00F816EA" w:rsidRPr="0069022E" w:rsidRDefault="00F816EA" w:rsidP="00F816EA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2.4. Видео-, фотодокументы с указанием адреса пострадавшего объекта;</w:t>
      </w:r>
    </w:p>
    <w:p w:rsidR="00F816EA" w:rsidRPr="0069022E" w:rsidRDefault="00F816EA" w:rsidP="00F816EA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2.5. Заключение отдела строительства и ЖКХ администрации Калачевского муниципального района по объектам, имеющим повреждения основных несущих конструкций;</w:t>
      </w:r>
    </w:p>
    <w:p w:rsidR="00F816EA" w:rsidRPr="0069022E" w:rsidRDefault="00F816EA" w:rsidP="00F816EA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 xml:space="preserve">3. По развертыванию и содержанию в течение необходимого срока (но не более </w:t>
      </w:r>
      <w:r w:rsidR="00E02FCB" w:rsidRPr="0069022E">
        <w:rPr>
          <w:rFonts w:ascii="Arial" w:hAnsi="Arial" w:cs="Arial"/>
        </w:rPr>
        <w:t>шести</w:t>
      </w:r>
      <w:r w:rsidRPr="0069022E">
        <w:rPr>
          <w:rFonts w:ascii="Arial" w:hAnsi="Arial" w:cs="Arial"/>
        </w:rPr>
        <w:t xml:space="preserve"> месяцев) пунктов временного размещения и питания (далее - ПВР) для граждан:</w:t>
      </w:r>
    </w:p>
    <w:p w:rsidR="00F816EA" w:rsidRPr="0069022E" w:rsidRDefault="00F816EA" w:rsidP="00F816EA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3.1. Списки граждан, находившихся в ПВР для граждан, пострадавших в результате ЧС;</w:t>
      </w:r>
    </w:p>
    <w:p w:rsidR="00F816EA" w:rsidRPr="0069022E" w:rsidRDefault="00F816EA" w:rsidP="00F816EA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3.2. Сводные данные о количестве граждан, находившихся в ПВР для граждан, и необходимых бюджетных ассигнованиях из резервного фонда администрации Калачевского муниципального района;</w:t>
      </w:r>
    </w:p>
    <w:p w:rsidR="00F816EA" w:rsidRPr="0069022E" w:rsidRDefault="00F816EA" w:rsidP="00F816EA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 xml:space="preserve">3.3. Копию протокола заседания (решения) КЧС и ПБ Калачевского муниципального района либо нормативный правовой акт </w:t>
      </w:r>
      <w:r w:rsidR="00E02FCB" w:rsidRPr="0069022E">
        <w:rPr>
          <w:rFonts w:ascii="Arial" w:hAnsi="Arial" w:cs="Arial"/>
        </w:rPr>
        <w:t xml:space="preserve">органа местного </w:t>
      </w:r>
      <w:r w:rsidR="00E02FCB" w:rsidRPr="0069022E">
        <w:rPr>
          <w:rFonts w:ascii="Arial" w:hAnsi="Arial" w:cs="Arial"/>
        </w:rPr>
        <w:lastRenderedPageBreak/>
        <w:t xml:space="preserve">самоуправления Калачевского </w:t>
      </w:r>
      <w:r w:rsidR="00367101" w:rsidRPr="0069022E">
        <w:rPr>
          <w:rFonts w:ascii="Arial" w:hAnsi="Arial" w:cs="Arial"/>
        </w:rPr>
        <w:t>муниципального района Волгоградской области</w:t>
      </w:r>
      <w:r w:rsidRPr="0069022E">
        <w:rPr>
          <w:rFonts w:ascii="Arial" w:hAnsi="Arial" w:cs="Arial"/>
        </w:rPr>
        <w:t xml:space="preserve"> о количестве и местах размещения ПВР;</w:t>
      </w:r>
    </w:p>
    <w:p w:rsidR="00F816EA" w:rsidRPr="0069022E" w:rsidRDefault="00F816EA" w:rsidP="00F816EA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 xml:space="preserve">4. Возмещение расходов, связанных с привлечением в установленном порядке сил и средств министерств и ведомств Российской Федерации, а также организаций, привлекаемых для проведения экстренных мероприятий по ликвидации последствий чрезвычайных ситуаций, представляются документы в соответствии с </w:t>
      </w:r>
      <w:hyperlink w:anchor="p36" w:history="1">
        <w:r w:rsidRPr="0069022E">
          <w:rPr>
            <w:rStyle w:val="aa"/>
            <w:rFonts w:ascii="Arial" w:hAnsi="Arial" w:cs="Arial"/>
            <w:color w:val="auto"/>
            <w:u w:val="none"/>
          </w:rPr>
          <w:t>пунктом 1 раздела II</w:t>
        </w:r>
      </w:hyperlink>
      <w:r w:rsidRPr="0069022E">
        <w:rPr>
          <w:rFonts w:ascii="Arial" w:hAnsi="Arial" w:cs="Arial"/>
        </w:rPr>
        <w:t xml:space="preserve"> настоящего Перечня;</w:t>
      </w:r>
    </w:p>
    <w:p w:rsidR="00F816EA" w:rsidRPr="0069022E" w:rsidRDefault="00F816EA" w:rsidP="00F816EA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5. По оказанию единовременной материальной помощи (далее - ЕМП) гражданам, пострадавшим от ЧС:</w:t>
      </w:r>
    </w:p>
    <w:p w:rsidR="00F816EA" w:rsidRPr="0069022E" w:rsidRDefault="00F816EA" w:rsidP="00F816EA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5.1. Копию заявления об оказании единовременной материальной помощи;</w:t>
      </w:r>
    </w:p>
    <w:p w:rsidR="00F816EA" w:rsidRPr="0069022E" w:rsidRDefault="00F816EA" w:rsidP="00F816EA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5.2. Копию документа, удостоверяющего личность;</w:t>
      </w:r>
    </w:p>
    <w:p w:rsidR="00F816EA" w:rsidRPr="0069022E" w:rsidRDefault="00F816EA" w:rsidP="00F816EA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5.3. Акт обследования жилого помещения (домовладения), находящегося в границах зоны чрезвычайной ситуации на территории муниципального района Волгоградской области;</w:t>
      </w:r>
    </w:p>
    <w:p w:rsidR="00F816EA" w:rsidRPr="0069022E" w:rsidRDefault="00F816EA" w:rsidP="00F816EA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5.4. Видео-, фотодокументы с указанием адреса пострадавшего жилого помещения;</w:t>
      </w:r>
    </w:p>
    <w:p w:rsidR="00F816EA" w:rsidRPr="0069022E" w:rsidRDefault="00F816EA" w:rsidP="00F816EA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5.5. Списки граждан, нуждающихся в оказании ЕМП, пострадавших в результате ЧС;</w:t>
      </w:r>
    </w:p>
    <w:p w:rsidR="00F816EA" w:rsidRPr="0069022E" w:rsidRDefault="00F816EA" w:rsidP="00F816EA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6. Для оказания гражданам финансовой помощи в связи с утратой ими имущества первой необходимости:</w:t>
      </w:r>
    </w:p>
    <w:p w:rsidR="00F816EA" w:rsidRPr="0069022E" w:rsidRDefault="00F816EA" w:rsidP="00F816EA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6.1. Копию заявления об оказании гражданам финансовой помощи в связи с утратой ими имущества первой необходимости;</w:t>
      </w:r>
    </w:p>
    <w:p w:rsidR="00F816EA" w:rsidRPr="0069022E" w:rsidRDefault="00F816EA" w:rsidP="00F816EA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6.2. Копию документа, удостоверяющего личность;</w:t>
      </w:r>
    </w:p>
    <w:p w:rsidR="00F816EA" w:rsidRPr="0069022E" w:rsidRDefault="00F816EA" w:rsidP="00F816EA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6.3. Акт обследования утраченного имущества граждан, пострадавших в результате ЧС;</w:t>
      </w:r>
    </w:p>
    <w:p w:rsidR="00F816EA" w:rsidRPr="0069022E" w:rsidRDefault="00F816EA" w:rsidP="00F816EA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6.4. Видео-, фотодокументы с указанием адреса пострадавшего жилого помещения;</w:t>
      </w:r>
    </w:p>
    <w:p w:rsidR="00F816EA" w:rsidRPr="0069022E" w:rsidRDefault="00F816EA" w:rsidP="00F816EA">
      <w:pPr>
        <w:pStyle w:val="a9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69022E">
        <w:rPr>
          <w:rFonts w:ascii="Arial" w:hAnsi="Arial" w:cs="Arial"/>
        </w:rPr>
        <w:t>6.5. Списки граждан, нуждающихся в оказании финансовой помощи в связи с утратой ими имущества первой необходимости в результате ЧС.</w:t>
      </w:r>
    </w:p>
    <w:p w:rsidR="00F816EA" w:rsidRPr="0069022E" w:rsidRDefault="00F816EA" w:rsidP="00575D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1624B" w:rsidRPr="0069022E" w:rsidRDefault="00A1624B" w:rsidP="00575D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1624B" w:rsidRPr="0069022E" w:rsidRDefault="00A1624B" w:rsidP="00575D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75D4E" w:rsidRPr="0069022E" w:rsidRDefault="00575D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5D4E" w:rsidRPr="0069022E" w:rsidRDefault="00575D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5D4E" w:rsidRPr="0069022E" w:rsidRDefault="00575D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5D4E" w:rsidRPr="0069022E" w:rsidRDefault="00575D4E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575D4E" w:rsidRPr="0069022E" w:rsidSect="000D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35" w:rsidRDefault="009C0135" w:rsidP="00575D4E">
      <w:r>
        <w:separator/>
      </w:r>
    </w:p>
  </w:endnote>
  <w:endnote w:type="continuationSeparator" w:id="0">
    <w:p w:rsidR="009C0135" w:rsidRDefault="009C0135" w:rsidP="0057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35" w:rsidRDefault="009C0135" w:rsidP="00575D4E">
      <w:r>
        <w:separator/>
      </w:r>
    </w:p>
  </w:footnote>
  <w:footnote w:type="continuationSeparator" w:id="0">
    <w:p w:rsidR="009C0135" w:rsidRDefault="009C0135" w:rsidP="00575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5AA8"/>
    <w:multiLevelType w:val="hybridMultilevel"/>
    <w:tmpl w:val="325C4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1871E2"/>
    <w:multiLevelType w:val="hybridMultilevel"/>
    <w:tmpl w:val="6F964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6A24F3"/>
    <w:multiLevelType w:val="hybridMultilevel"/>
    <w:tmpl w:val="FC48E5BE"/>
    <w:lvl w:ilvl="0" w:tplc="BA6EBD6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A57C54"/>
    <w:multiLevelType w:val="multilevel"/>
    <w:tmpl w:val="010EC72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FDF00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A664B8"/>
    <w:multiLevelType w:val="hybridMultilevel"/>
    <w:tmpl w:val="F59ABAD8"/>
    <w:lvl w:ilvl="0" w:tplc="7F042C8A">
      <w:start w:val="1"/>
      <w:numFmt w:val="decimal"/>
      <w:lvlText w:val="%1."/>
      <w:lvlJc w:val="right"/>
      <w:pPr>
        <w:ind w:left="1070" w:hanging="360"/>
      </w:pPr>
      <w:rPr>
        <w:rFonts w:hint="default"/>
        <w:b/>
        <w:i/>
        <w:caps w:val="0"/>
        <w:strike w:val="0"/>
        <w:dstrike w:val="0"/>
        <w:vanish w:val="0"/>
        <w:spacing w:val="-1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8C"/>
    <w:rsid w:val="00004834"/>
    <w:rsid w:val="00042290"/>
    <w:rsid w:val="001171A8"/>
    <w:rsid w:val="00202C9D"/>
    <w:rsid w:val="00295F61"/>
    <w:rsid w:val="002C25D1"/>
    <w:rsid w:val="00324B43"/>
    <w:rsid w:val="00334F54"/>
    <w:rsid w:val="00362CB3"/>
    <w:rsid w:val="00367101"/>
    <w:rsid w:val="00425EB0"/>
    <w:rsid w:val="004328CD"/>
    <w:rsid w:val="0044760D"/>
    <w:rsid w:val="004506F7"/>
    <w:rsid w:val="004C4C0D"/>
    <w:rsid w:val="004E25F6"/>
    <w:rsid w:val="00565AA4"/>
    <w:rsid w:val="00575D4E"/>
    <w:rsid w:val="005D3DA6"/>
    <w:rsid w:val="005F3A8D"/>
    <w:rsid w:val="005F7E5E"/>
    <w:rsid w:val="006441F2"/>
    <w:rsid w:val="006652F0"/>
    <w:rsid w:val="0069022E"/>
    <w:rsid w:val="006B4FD4"/>
    <w:rsid w:val="007C449E"/>
    <w:rsid w:val="007D15CE"/>
    <w:rsid w:val="00801629"/>
    <w:rsid w:val="00821DD1"/>
    <w:rsid w:val="008471BD"/>
    <w:rsid w:val="00905725"/>
    <w:rsid w:val="0091562A"/>
    <w:rsid w:val="009305B9"/>
    <w:rsid w:val="00942597"/>
    <w:rsid w:val="009A522C"/>
    <w:rsid w:val="009C0135"/>
    <w:rsid w:val="00A103E0"/>
    <w:rsid w:val="00A10B1D"/>
    <w:rsid w:val="00A1624B"/>
    <w:rsid w:val="00AD3ED5"/>
    <w:rsid w:val="00B2087B"/>
    <w:rsid w:val="00B55B87"/>
    <w:rsid w:val="00B731BD"/>
    <w:rsid w:val="00C327EC"/>
    <w:rsid w:val="00D028F9"/>
    <w:rsid w:val="00D1188C"/>
    <w:rsid w:val="00D4265B"/>
    <w:rsid w:val="00D9084C"/>
    <w:rsid w:val="00E02FCB"/>
    <w:rsid w:val="00EC09AB"/>
    <w:rsid w:val="00ED54EA"/>
    <w:rsid w:val="00F27A74"/>
    <w:rsid w:val="00F34849"/>
    <w:rsid w:val="00F816EA"/>
    <w:rsid w:val="00FB675A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1629"/>
    <w:pPr>
      <w:keepNext/>
      <w:jc w:val="right"/>
      <w:outlineLvl w:val="2"/>
    </w:pPr>
    <w:rPr>
      <w:sz w:val="24"/>
    </w:rPr>
  </w:style>
  <w:style w:type="paragraph" w:styleId="8">
    <w:name w:val="heading 8"/>
    <w:basedOn w:val="a"/>
    <w:next w:val="a"/>
    <w:link w:val="80"/>
    <w:qFormat/>
    <w:rsid w:val="00801629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8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8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16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016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8016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1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171A8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75D4E"/>
  </w:style>
  <w:style w:type="character" w:customStyle="1" w:styleId="a7">
    <w:name w:val="Текст сноски Знак"/>
    <w:basedOn w:val="a0"/>
    <w:link w:val="a6"/>
    <w:uiPriority w:val="99"/>
    <w:semiHidden/>
    <w:rsid w:val="00575D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575D4E"/>
    <w:rPr>
      <w:vertAlign w:val="superscript"/>
    </w:rPr>
  </w:style>
  <w:style w:type="paragraph" w:styleId="a9">
    <w:name w:val="Normal (Web)"/>
    <w:basedOn w:val="a"/>
    <w:uiPriority w:val="99"/>
    <w:unhideWhenUsed/>
    <w:rsid w:val="00F816E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816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057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1629"/>
    <w:pPr>
      <w:keepNext/>
      <w:jc w:val="right"/>
      <w:outlineLvl w:val="2"/>
    </w:pPr>
    <w:rPr>
      <w:sz w:val="24"/>
    </w:rPr>
  </w:style>
  <w:style w:type="paragraph" w:styleId="8">
    <w:name w:val="heading 8"/>
    <w:basedOn w:val="a"/>
    <w:next w:val="a"/>
    <w:link w:val="80"/>
    <w:qFormat/>
    <w:rsid w:val="00801629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8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8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16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016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8016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1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171A8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75D4E"/>
  </w:style>
  <w:style w:type="character" w:customStyle="1" w:styleId="a7">
    <w:name w:val="Текст сноски Знак"/>
    <w:basedOn w:val="a0"/>
    <w:link w:val="a6"/>
    <w:uiPriority w:val="99"/>
    <w:semiHidden/>
    <w:rsid w:val="00575D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575D4E"/>
    <w:rPr>
      <w:vertAlign w:val="superscript"/>
    </w:rPr>
  </w:style>
  <w:style w:type="paragraph" w:styleId="a9">
    <w:name w:val="Normal (Web)"/>
    <w:basedOn w:val="a"/>
    <w:uiPriority w:val="99"/>
    <w:unhideWhenUsed/>
    <w:rsid w:val="00F816E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816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057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80&amp;n=222248&amp;dst=100079&amp;field=134&amp;date=23.1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Мингалеева</dc:creator>
  <cp:lastModifiedBy>Анна Миронова</cp:lastModifiedBy>
  <cp:revision>2</cp:revision>
  <dcterms:created xsi:type="dcterms:W3CDTF">2024-01-25T19:06:00Z</dcterms:created>
  <dcterms:modified xsi:type="dcterms:W3CDTF">2024-01-25T19:06:00Z</dcterms:modified>
</cp:coreProperties>
</file>